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65" w:rsidRDefault="00B43C65" w:rsidP="000933EF"/>
    <w:p w:rsidR="00B43C65" w:rsidRDefault="00B43C65" w:rsidP="00B43C65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noProof/>
          <w:color w:val="000000"/>
          <w:sz w:val="32"/>
          <w:szCs w:val="32"/>
        </w:rPr>
        <w:drawing>
          <wp:inline distT="0" distB="0" distL="0" distR="0">
            <wp:extent cx="676275" cy="800100"/>
            <wp:effectExtent l="1905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C65" w:rsidRDefault="00B43C65" w:rsidP="00B43C65">
      <w:pPr>
        <w:pStyle w:val="a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Т у л ь с к а я   о б л а с т ь</w:t>
      </w:r>
    </w:p>
    <w:p w:rsidR="00B43C65" w:rsidRDefault="00B43C65" w:rsidP="00B43C65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Муниципальное образование город Тула</w:t>
      </w:r>
    </w:p>
    <w:p w:rsidR="00B43C65" w:rsidRPr="005515E2" w:rsidRDefault="00B43C65" w:rsidP="00B43C65">
      <w:pPr>
        <w:pStyle w:val="2"/>
        <w:ind w:firstLine="0"/>
        <w:jc w:val="center"/>
        <w:rPr>
          <w:rFonts w:ascii="Arial" w:hAnsi="Arial" w:cs="Arial"/>
          <w:b/>
          <w:i/>
          <w:color w:val="000000"/>
          <w:sz w:val="32"/>
          <w:szCs w:val="32"/>
        </w:rPr>
      </w:pPr>
      <w:r w:rsidRPr="005515E2">
        <w:rPr>
          <w:rFonts w:ascii="Arial" w:hAnsi="Arial" w:cs="Arial"/>
          <w:b/>
          <w:color w:val="000000"/>
          <w:sz w:val="32"/>
          <w:szCs w:val="32"/>
        </w:rPr>
        <w:t>Тульская городская Дума</w:t>
      </w:r>
    </w:p>
    <w:p w:rsidR="00B43C65" w:rsidRPr="005515E2" w:rsidRDefault="00B43C65" w:rsidP="00B43C65">
      <w:pPr>
        <w:pStyle w:val="2"/>
        <w:ind w:firstLine="0"/>
        <w:jc w:val="center"/>
        <w:rPr>
          <w:rFonts w:ascii="Arial" w:hAnsi="Arial" w:cs="Arial"/>
          <w:b/>
          <w:i/>
          <w:color w:val="000000"/>
          <w:sz w:val="32"/>
          <w:szCs w:val="32"/>
        </w:rPr>
      </w:pPr>
      <w:r w:rsidRPr="005515E2">
        <w:rPr>
          <w:rFonts w:ascii="Arial" w:hAnsi="Arial" w:cs="Arial"/>
          <w:b/>
          <w:color w:val="000000"/>
          <w:sz w:val="32"/>
          <w:szCs w:val="32"/>
        </w:rPr>
        <w:t>5-го созыва</w:t>
      </w:r>
    </w:p>
    <w:p w:rsidR="00B43C65" w:rsidRDefault="00B43C65" w:rsidP="00B43C65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B43C65">
        <w:rPr>
          <w:rFonts w:ascii="Calibri" w:hAnsi="Calibri"/>
          <w:sz w:val="24"/>
          <w:szCs w:val="24"/>
        </w:rPr>
        <w:pict>
          <v:line id="_x0000_s1026" style="position:absolute;left:0;text-align:left;z-index:251660288" from="6pt,-.1pt" to="474pt,-.1pt" strokeweight="1pt"/>
        </w:pict>
      </w:r>
      <w:r w:rsidRPr="00B43C65">
        <w:rPr>
          <w:rFonts w:ascii="Arial" w:hAnsi="Arial" w:cs="Arial"/>
          <w:color w:val="000000"/>
          <w:sz w:val="24"/>
          <w:szCs w:val="24"/>
        </w:rPr>
        <w:t>6-е  очередное заседание</w:t>
      </w:r>
    </w:p>
    <w:p w:rsidR="00B43C65" w:rsidRPr="00B43C65" w:rsidRDefault="00B43C65" w:rsidP="00B43C65">
      <w:pPr>
        <w:jc w:val="center"/>
        <w:rPr>
          <w:rFonts w:ascii="Arial" w:hAnsi="Arial" w:cs="Arial"/>
          <w:b/>
          <w:i/>
          <w:iCs/>
          <w:color w:val="000000"/>
          <w:spacing w:val="20"/>
          <w:sz w:val="32"/>
          <w:szCs w:val="32"/>
        </w:rPr>
      </w:pPr>
      <w:r w:rsidRPr="00B43C65">
        <w:rPr>
          <w:rFonts w:ascii="Arial" w:hAnsi="Arial" w:cs="Arial"/>
          <w:b/>
          <w:iCs/>
          <w:color w:val="000000"/>
          <w:spacing w:val="20"/>
          <w:sz w:val="32"/>
          <w:szCs w:val="32"/>
        </w:rPr>
        <w:t>РЕШЕНИЕ</w:t>
      </w:r>
    </w:p>
    <w:tbl>
      <w:tblPr>
        <w:tblW w:w="0" w:type="auto"/>
        <w:jc w:val="center"/>
        <w:tblInd w:w="648" w:type="dxa"/>
        <w:tblLook w:val="01E0"/>
      </w:tblPr>
      <w:tblGrid>
        <w:gridCol w:w="2636"/>
        <w:gridCol w:w="3844"/>
        <w:gridCol w:w="2520"/>
      </w:tblGrid>
      <w:tr w:rsidR="00B43C65" w:rsidTr="00123AF7">
        <w:trPr>
          <w:jc w:val="center"/>
        </w:trPr>
        <w:tc>
          <w:tcPr>
            <w:tcW w:w="2636" w:type="dxa"/>
            <w:hideMark/>
          </w:tcPr>
          <w:p w:rsidR="00B43C65" w:rsidRDefault="00B43C65" w:rsidP="00123AF7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81"/>
              <w:jc w:val="center"/>
              <w:rPr>
                <w:spacing w:val="-5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от 24.12.2014</w:t>
            </w:r>
          </w:p>
        </w:tc>
        <w:tc>
          <w:tcPr>
            <w:tcW w:w="3844" w:type="dxa"/>
          </w:tcPr>
          <w:p w:rsidR="00B43C65" w:rsidRDefault="00B43C65" w:rsidP="00123AF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hideMark/>
          </w:tcPr>
          <w:p w:rsidR="00B43C65" w:rsidRDefault="00B43C65" w:rsidP="00123AF7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№ 6/114</w:t>
            </w:r>
          </w:p>
          <w:p w:rsidR="00B43C65" w:rsidRDefault="00B43C65" w:rsidP="00123AF7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spacing w:val="-5"/>
                <w:sz w:val="28"/>
                <w:szCs w:val="28"/>
                <w:lang w:eastAsia="en-US"/>
              </w:rPr>
            </w:pPr>
          </w:p>
        </w:tc>
      </w:tr>
    </w:tbl>
    <w:p w:rsidR="00B43C65" w:rsidRDefault="00B43C65" w:rsidP="00B43C65">
      <w:r>
        <w:t xml:space="preserve">    </w:t>
      </w:r>
      <w:r>
        <w:sym w:font="Courier New" w:char="250C"/>
      </w:r>
      <w:r>
        <w:t xml:space="preserve">                                                                               </w:t>
      </w:r>
      <w:r>
        <w:sym w:font="Courier New" w:char="2510"/>
      </w:r>
    </w:p>
    <w:p w:rsidR="00C87037" w:rsidRPr="005920BC" w:rsidRDefault="00756B35" w:rsidP="00F16F14">
      <w:pPr>
        <w:pStyle w:val="ConsPlusTitle"/>
        <w:widowControl/>
        <w:tabs>
          <w:tab w:val="left" w:pos="4253"/>
        </w:tabs>
        <w:ind w:left="284" w:right="542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</w:t>
      </w:r>
      <w:r w:rsidR="00C87037" w:rsidRPr="005920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утверждении </w:t>
      </w:r>
      <w:r w:rsidR="00EB7507" w:rsidRPr="005920BC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еречня </w:t>
      </w:r>
      <w:r w:rsidR="00C87037" w:rsidRPr="005920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имущества муниципального образования  </w:t>
      </w:r>
      <w:r w:rsidRPr="005920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город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920BC">
        <w:rPr>
          <w:rFonts w:ascii="Times New Roman" w:hAnsi="Times New Roman" w:cs="Times New Roman"/>
          <w:b w:val="0"/>
          <w:bCs w:val="0"/>
          <w:sz w:val="24"/>
          <w:szCs w:val="24"/>
        </w:rPr>
        <w:t>Тула,</w:t>
      </w:r>
      <w:r w:rsidR="00F16F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предлагаемого к передаче </w:t>
      </w:r>
      <w:r w:rsidR="00C87037" w:rsidRPr="005920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             </w:t>
      </w:r>
      <w:r w:rsidRPr="005920BC">
        <w:rPr>
          <w:rFonts w:ascii="Times New Roman" w:hAnsi="Times New Roman" w:cs="Times New Roman"/>
          <w:b w:val="0"/>
          <w:bCs w:val="0"/>
          <w:sz w:val="24"/>
          <w:szCs w:val="24"/>
        </w:rPr>
        <w:t>государственную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F16F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="00C87037" w:rsidRPr="005920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собственность             </w:t>
      </w:r>
    </w:p>
    <w:p w:rsidR="00C87037" w:rsidRPr="005920BC" w:rsidRDefault="00C87037" w:rsidP="00F16F14">
      <w:pPr>
        <w:pStyle w:val="ConsPlusTitle"/>
        <w:widowControl/>
        <w:tabs>
          <w:tab w:val="left" w:pos="4253"/>
        </w:tabs>
        <w:ind w:left="284" w:right="542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920BC">
        <w:rPr>
          <w:rFonts w:ascii="Times New Roman" w:hAnsi="Times New Roman" w:cs="Times New Roman"/>
          <w:b w:val="0"/>
          <w:bCs w:val="0"/>
          <w:sz w:val="24"/>
          <w:szCs w:val="24"/>
        </w:rPr>
        <w:t>Российской   Федерации</w:t>
      </w:r>
    </w:p>
    <w:p w:rsidR="00C87037" w:rsidRPr="005920BC" w:rsidRDefault="00C87037" w:rsidP="00C87037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87037" w:rsidRPr="005920BC" w:rsidRDefault="00C87037" w:rsidP="00C87037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20BC">
        <w:rPr>
          <w:rFonts w:ascii="Times New Roman" w:hAnsi="Times New Roman" w:cs="Times New Roman"/>
          <w:sz w:val="24"/>
          <w:szCs w:val="24"/>
        </w:rPr>
        <w:t xml:space="preserve">  В соответствии с Гражданским кодексом Р</w:t>
      </w:r>
      <w:r w:rsidR="00F16F14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0BC">
        <w:rPr>
          <w:rFonts w:ascii="Times New Roman" w:hAnsi="Times New Roman" w:cs="Times New Roman"/>
          <w:sz w:val="24"/>
          <w:szCs w:val="24"/>
        </w:rPr>
        <w:t xml:space="preserve">, Федеральным законом от 06.10.2003 № 131-ФЗ «Об общих принципах организации местного самоуправления в Российской Федерации», Федеральным законом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руководствуясь Уставом муниципального образования город Тула, Положением «О порядке владения, пользования и распоряжения муниципальным имуществом города Тулы», утвержденным решением Тульской городской Думы от 26.12.2007 № 39/880, Тульская городская Дума </w:t>
      </w:r>
    </w:p>
    <w:p w:rsidR="00C87037" w:rsidRPr="005920BC" w:rsidRDefault="00C87037" w:rsidP="00C87037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7037" w:rsidRPr="005920BC" w:rsidRDefault="00C87037" w:rsidP="00F16F1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20BC">
        <w:rPr>
          <w:rFonts w:ascii="Times New Roman" w:hAnsi="Times New Roman" w:cs="Times New Roman"/>
          <w:sz w:val="24"/>
          <w:szCs w:val="24"/>
        </w:rPr>
        <w:t>Р</w:t>
      </w:r>
      <w:r w:rsidR="00F16F14">
        <w:rPr>
          <w:rFonts w:ascii="Times New Roman" w:hAnsi="Times New Roman" w:cs="Times New Roman"/>
          <w:sz w:val="24"/>
          <w:szCs w:val="24"/>
        </w:rPr>
        <w:t xml:space="preserve"> </w:t>
      </w:r>
      <w:r w:rsidRPr="005920BC">
        <w:rPr>
          <w:rFonts w:ascii="Times New Roman" w:hAnsi="Times New Roman" w:cs="Times New Roman"/>
          <w:sz w:val="24"/>
          <w:szCs w:val="24"/>
        </w:rPr>
        <w:t>Е</w:t>
      </w:r>
      <w:r w:rsidR="00F16F14">
        <w:rPr>
          <w:rFonts w:ascii="Times New Roman" w:hAnsi="Times New Roman" w:cs="Times New Roman"/>
          <w:sz w:val="24"/>
          <w:szCs w:val="24"/>
        </w:rPr>
        <w:t xml:space="preserve"> </w:t>
      </w:r>
      <w:r w:rsidRPr="005920BC">
        <w:rPr>
          <w:rFonts w:ascii="Times New Roman" w:hAnsi="Times New Roman" w:cs="Times New Roman"/>
          <w:sz w:val="24"/>
          <w:szCs w:val="24"/>
        </w:rPr>
        <w:t>Ш</w:t>
      </w:r>
      <w:r w:rsidR="00F16F14">
        <w:rPr>
          <w:rFonts w:ascii="Times New Roman" w:hAnsi="Times New Roman" w:cs="Times New Roman"/>
          <w:sz w:val="24"/>
          <w:szCs w:val="24"/>
        </w:rPr>
        <w:t xml:space="preserve"> </w:t>
      </w:r>
      <w:r w:rsidRPr="005920BC">
        <w:rPr>
          <w:rFonts w:ascii="Times New Roman" w:hAnsi="Times New Roman" w:cs="Times New Roman"/>
          <w:sz w:val="24"/>
          <w:szCs w:val="24"/>
        </w:rPr>
        <w:t>И</w:t>
      </w:r>
      <w:r w:rsidR="00F16F14">
        <w:rPr>
          <w:rFonts w:ascii="Times New Roman" w:hAnsi="Times New Roman" w:cs="Times New Roman"/>
          <w:sz w:val="24"/>
          <w:szCs w:val="24"/>
        </w:rPr>
        <w:t xml:space="preserve"> </w:t>
      </w:r>
      <w:r w:rsidRPr="005920BC">
        <w:rPr>
          <w:rFonts w:ascii="Times New Roman" w:hAnsi="Times New Roman" w:cs="Times New Roman"/>
          <w:sz w:val="24"/>
          <w:szCs w:val="24"/>
        </w:rPr>
        <w:t>Л</w:t>
      </w:r>
      <w:r w:rsidR="00F16F14">
        <w:rPr>
          <w:rFonts w:ascii="Times New Roman" w:hAnsi="Times New Roman" w:cs="Times New Roman"/>
          <w:sz w:val="24"/>
          <w:szCs w:val="24"/>
        </w:rPr>
        <w:t xml:space="preserve"> </w:t>
      </w:r>
      <w:r w:rsidRPr="005920BC">
        <w:rPr>
          <w:rFonts w:ascii="Times New Roman" w:hAnsi="Times New Roman" w:cs="Times New Roman"/>
          <w:sz w:val="24"/>
          <w:szCs w:val="24"/>
        </w:rPr>
        <w:t>А:</w:t>
      </w:r>
    </w:p>
    <w:p w:rsidR="00C87037" w:rsidRPr="005920BC" w:rsidRDefault="00C87037" w:rsidP="00C8703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87037" w:rsidRPr="005920BC" w:rsidRDefault="00C87037" w:rsidP="00C87037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5920BC">
        <w:rPr>
          <w:sz w:val="24"/>
          <w:szCs w:val="24"/>
        </w:rPr>
        <w:t>1. Утвердить Перечень имущества муниципального образования город Тула, предлагаемого к передаче в государственную собственность Российской Федерации (приложение).</w:t>
      </w:r>
    </w:p>
    <w:p w:rsidR="00C87037" w:rsidRPr="005920BC" w:rsidRDefault="00C87037" w:rsidP="00C87037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5920BC">
        <w:rPr>
          <w:sz w:val="24"/>
          <w:szCs w:val="24"/>
        </w:rPr>
        <w:t>2. Комитету имущественных и земельных отношений администрации                                    города Тулы:</w:t>
      </w:r>
    </w:p>
    <w:p w:rsidR="00C87037" w:rsidRPr="005920BC" w:rsidRDefault="00C87037" w:rsidP="00C87037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5920BC">
        <w:rPr>
          <w:sz w:val="24"/>
          <w:szCs w:val="24"/>
        </w:rPr>
        <w:t>2.1. От лица администрации города Тулы направить настоящее решение в Территориальное управление Федерального агентства по управлению государственным имуществом в Тульской области.</w:t>
      </w:r>
    </w:p>
    <w:p w:rsidR="00C87037" w:rsidRPr="005920BC" w:rsidRDefault="00C87037" w:rsidP="00C87037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5920BC">
        <w:rPr>
          <w:sz w:val="24"/>
          <w:szCs w:val="24"/>
        </w:rPr>
        <w:t xml:space="preserve">2.2. После принятия решения исполнительным органом государственной власти Российской </w:t>
      </w:r>
      <w:r w:rsidR="005920BC" w:rsidRPr="005920BC">
        <w:rPr>
          <w:sz w:val="24"/>
          <w:szCs w:val="24"/>
        </w:rPr>
        <w:t>Ф</w:t>
      </w:r>
      <w:r w:rsidRPr="005920BC">
        <w:rPr>
          <w:sz w:val="24"/>
          <w:szCs w:val="24"/>
        </w:rPr>
        <w:t>едерации о передаче имущества в государственную собственность Российской Федерации в установленном порядке оформить передачу имущества.</w:t>
      </w:r>
    </w:p>
    <w:p w:rsidR="00C87037" w:rsidRPr="005920BC" w:rsidRDefault="00C87037" w:rsidP="00C87037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5920BC">
        <w:rPr>
          <w:sz w:val="24"/>
          <w:szCs w:val="24"/>
        </w:rPr>
        <w:t xml:space="preserve">3. Контроль за исполнением настоящего решения возложить на комитет имущественных и земельных отношений администрации города и постоянную комиссию Тульской городской Думы по бюджету, налогам и собственности. </w:t>
      </w:r>
    </w:p>
    <w:p w:rsidR="00C87037" w:rsidRPr="005920BC" w:rsidRDefault="00C87037" w:rsidP="00C8703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0BC">
        <w:rPr>
          <w:rFonts w:ascii="Times New Roman" w:hAnsi="Times New Roman" w:cs="Times New Roman"/>
          <w:sz w:val="24"/>
          <w:szCs w:val="24"/>
        </w:rPr>
        <w:t>4. Решение вступает в силу со дня его принятия.</w:t>
      </w:r>
    </w:p>
    <w:p w:rsidR="00C87037" w:rsidRDefault="00C87037" w:rsidP="00C870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3C65" w:rsidRPr="005920BC" w:rsidRDefault="00B43C65" w:rsidP="00C870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38DC" w:rsidRDefault="00C87037" w:rsidP="00C870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20BC">
        <w:rPr>
          <w:rFonts w:ascii="Times New Roman" w:hAnsi="Times New Roman" w:cs="Times New Roman"/>
          <w:sz w:val="24"/>
          <w:szCs w:val="24"/>
        </w:rPr>
        <w:t xml:space="preserve">          Глава муниципального</w:t>
      </w:r>
    </w:p>
    <w:p w:rsidR="00C87037" w:rsidRPr="005920BC" w:rsidRDefault="00C87037" w:rsidP="00C870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20BC">
        <w:rPr>
          <w:rFonts w:ascii="Times New Roman" w:hAnsi="Times New Roman" w:cs="Times New Roman"/>
          <w:sz w:val="24"/>
          <w:szCs w:val="24"/>
        </w:rPr>
        <w:t xml:space="preserve">        </w:t>
      </w:r>
      <w:r w:rsidR="00B43C65">
        <w:rPr>
          <w:rFonts w:ascii="Times New Roman" w:hAnsi="Times New Roman" w:cs="Times New Roman"/>
          <w:sz w:val="24"/>
          <w:szCs w:val="24"/>
        </w:rPr>
        <w:t xml:space="preserve"> </w:t>
      </w:r>
      <w:r w:rsidRPr="005920BC">
        <w:rPr>
          <w:rFonts w:ascii="Times New Roman" w:hAnsi="Times New Roman" w:cs="Times New Roman"/>
          <w:sz w:val="24"/>
          <w:szCs w:val="24"/>
        </w:rPr>
        <w:t xml:space="preserve"> образования город Тула                                                                                  </w:t>
      </w:r>
      <w:r w:rsidR="00DD05D9" w:rsidRPr="005920BC">
        <w:rPr>
          <w:rFonts w:ascii="Times New Roman" w:hAnsi="Times New Roman" w:cs="Times New Roman"/>
          <w:sz w:val="24"/>
          <w:szCs w:val="24"/>
        </w:rPr>
        <w:t>Ю.И. Цкипури</w:t>
      </w:r>
      <w:r w:rsidRPr="005920B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92826" w:rsidRPr="0010174B" w:rsidRDefault="00D92826" w:rsidP="00D92826">
      <w:pPr>
        <w:jc w:val="right"/>
        <w:rPr>
          <w:sz w:val="24"/>
          <w:szCs w:val="24"/>
        </w:rPr>
      </w:pPr>
      <w:r w:rsidRPr="0010174B">
        <w:rPr>
          <w:sz w:val="24"/>
          <w:szCs w:val="24"/>
        </w:rPr>
        <w:lastRenderedPageBreak/>
        <w:t>Приложение</w:t>
      </w:r>
    </w:p>
    <w:p w:rsidR="00F16F14" w:rsidRDefault="00D92826" w:rsidP="00D92826">
      <w:pPr>
        <w:jc w:val="right"/>
        <w:rPr>
          <w:sz w:val="24"/>
          <w:szCs w:val="24"/>
        </w:rPr>
      </w:pPr>
      <w:r w:rsidRPr="0010174B">
        <w:rPr>
          <w:sz w:val="24"/>
          <w:szCs w:val="24"/>
        </w:rPr>
        <w:t xml:space="preserve">к решению Тульской городской </w:t>
      </w:r>
    </w:p>
    <w:p w:rsidR="00D92826" w:rsidRPr="0010174B" w:rsidRDefault="00D92826" w:rsidP="00D92826">
      <w:pPr>
        <w:jc w:val="right"/>
        <w:rPr>
          <w:sz w:val="24"/>
          <w:szCs w:val="24"/>
        </w:rPr>
      </w:pPr>
      <w:r w:rsidRPr="0010174B">
        <w:rPr>
          <w:sz w:val="24"/>
          <w:szCs w:val="24"/>
        </w:rPr>
        <w:t>Думы</w:t>
      </w:r>
      <w:r w:rsidR="00F16F14">
        <w:rPr>
          <w:sz w:val="24"/>
          <w:szCs w:val="24"/>
        </w:rPr>
        <w:t xml:space="preserve">  </w:t>
      </w:r>
      <w:r w:rsidR="00B43C65">
        <w:rPr>
          <w:sz w:val="24"/>
          <w:szCs w:val="24"/>
        </w:rPr>
        <w:t>от 24.12.2014  № 6/114</w:t>
      </w:r>
    </w:p>
    <w:p w:rsidR="00D92826" w:rsidRPr="0010174B" w:rsidRDefault="00D92826" w:rsidP="00D92826">
      <w:pPr>
        <w:jc w:val="right"/>
        <w:rPr>
          <w:sz w:val="24"/>
          <w:szCs w:val="24"/>
        </w:rPr>
      </w:pPr>
    </w:p>
    <w:p w:rsidR="00D92826" w:rsidRPr="0010174B" w:rsidRDefault="00D92826" w:rsidP="00D92826">
      <w:pPr>
        <w:jc w:val="right"/>
        <w:rPr>
          <w:sz w:val="24"/>
          <w:szCs w:val="24"/>
        </w:rPr>
      </w:pPr>
    </w:p>
    <w:p w:rsidR="00D92826" w:rsidRPr="0010174B" w:rsidRDefault="00D92826" w:rsidP="00D92826">
      <w:pPr>
        <w:jc w:val="right"/>
        <w:rPr>
          <w:sz w:val="24"/>
          <w:szCs w:val="24"/>
        </w:rPr>
      </w:pPr>
    </w:p>
    <w:p w:rsidR="00D92826" w:rsidRPr="00F16F14" w:rsidRDefault="00F16F14" w:rsidP="00D92826">
      <w:pPr>
        <w:jc w:val="center"/>
        <w:rPr>
          <w:b/>
          <w:sz w:val="24"/>
          <w:szCs w:val="24"/>
        </w:rPr>
      </w:pPr>
      <w:r w:rsidRPr="00F16F14">
        <w:rPr>
          <w:b/>
          <w:sz w:val="24"/>
          <w:szCs w:val="24"/>
        </w:rPr>
        <w:t>Перечень</w:t>
      </w:r>
    </w:p>
    <w:p w:rsidR="00D92826" w:rsidRPr="00F16F14" w:rsidRDefault="00D92826" w:rsidP="00D92826">
      <w:pPr>
        <w:jc w:val="center"/>
        <w:rPr>
          <w:b/>
          <w:sz w:val="24"/>
          <w:szCs w:val="24"/>
        </w:rPr>
      </w:pPr>
      <w:r w:rsidRPr="00F16F14">
        <w:rPr>
          <w:b/>
          <w:sz w:val="24"/>
          <w:szCs w:val="24"/>
        </w:rPr>
        <w:t xml:space="preserve">имущества муниципального образования города Тула, предлагаемого к передаче в государственную собственность </w:t>
      </w:r>
      <w:r w:rsidR="00C26294" w:rsidRPr="00F16F14">
        <w:rPr>
          <w:b/>
          <w:sz w:val="24"/>
          <w:szCs w:val="24"/>
        </w:rPr>
        <w:t>Российской Федерации</w:t>
      </w:r>
      <w:r w:rsidRPr="00F16F14">
        <w:rPr>
          <w:b/>
          <w:sz w:val="24"/>
          <w:szCs w:val="24"/>
        </w:rPr>
        <w:t xml:space="preserve"> </w:t>
      </w:r>
    </w:p>
    <w:p w:rsidR="00D92826" w:rsidRPr="0010174B" w:rsidRDefault="00D92826" w:rsidP="00D92826">
      <w:pPr>
        <w:jc w:val="both"/>
        <w:rPr>
          <w:sz w:val="24"/>
          <w:szCs w:val="24"/>
        </w:rPr>
      </w:pPr>
    </w:p>
    <w:p w:rsidR="00D92826" w:rsidRPr="0010174B" w:rsidRDefault="00D92826" w:rsidP="00D92826">
      <w:pPr>
        <w:jc w:val="both"/>
        <w:rPr>
          <w:sz w:val="24"/>
          <w:szCs w:val="24"/>
        </w:rPr>
      </w:pPr>
    </w:p>
    <w:tbl>
      <w:tblPr>
        <w:tblW w:w="100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620"/>
        <w:gridCol w:w="1740"/>
        <w:gridCol w:w="2200"/>
        <w:gridCol w:w="2700"/>
      </w:tblGrid>
      <w:tr w:rsidR="00481904" w:rsidRPr="00F542F5" w:rsidTr="00704A05">
        <w:tc>
          <w:tcPr>
            <w:tcW w:w="1800" w:type="dxa"/>
            <w:vAlign w:val="center"/>
          </w:tcPr>
          <w:p w:rsidR="00481904" w:rsidRPr="00704A05" w:rsidRDefault="00481904" w:rsidP="00704A05">
            <w:pPr>
              <w:jc w:val="center"/>
              <w:rPr>
                <w:sz w:val="24"/>
                <w:szCs w:val="24"/>
              </w:rPr>
            </w:pPr>
            <w:r w:rsidRPr="00704A05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620" w:type="dxa"/>
            <w:vAlign w:val="center"/>
          </w:tcPr>
          <w:p w:rsidR="00481904" w:rsidRPr="00704A05" w:rsidRDefault="00481904" w:rsidP="00704A05">
            <w:pPr>
              <w:jc w:val="center"/>
              <w:rPr>
                <w:sz w:val="24"/>
                <w:szCs w:val="24"/>
              </w:rPr>
            </w:pPr>
            <w:r w:rsidRPr="00704A05">
              <w:rPr>
                <w:sz w:val="24"/>
                <w:szCs w:val="24"/>
              </w:rPr>
              <w:t>Адрес местонахо- ждения организации</w:t>
            </w:r>
          </w:p>
        </w:tc>
        <w:tc>
          <w:tcPr>
            <w:tcW w:w="1740" w:type="dxa"/>
            <w:vAlign w:val="center"/>
          </w:tcPr>
          <w:p w:rsidR="00481904" w:rsidRPr="00704A05" w:rsidRDefault="00481904" w:rsidP="00704A05">
            <w:pPr>
              <w:jc w:val="center"/>
              <w:rPr>
                <w:sz w:val="24"/>
                <w:szCs w:val="24"/>
              </w:rPr>
            </w:pPr>
            <w:r w:rsidRPr="00704A05">
              <w:rPr>
                <w:sz w:val="24"/>
                <w:szCs w:val="24"/>
              </w:rPr>
              <w:t>Наименование</w:t>
            </w:r>
          </w:p>
          <w:p w:rsidR="00481904" w:rsidRPr="00704A05" w:rsidRDefault="00481904" w:rsidP="00704A05">
            <w:pPr>
              <w:jc w:val="center"/>
              <w:rPr>
                <w:sz w:val="24"/>
                <w:szCs w:val="24"/>
              </w:rPr>
            </w:pPr>
            <w:r w:rsidRPr="00704A05">
              <w:rPr>
                <w:sz w:val="24"/>
                <w:szCs w:val="24"/>
              </w:rPr>
              <w:t>имущества</w:t>
            </w:r>
          </w:p>
        </w:tc>
        <w:tc>
          <w:tcPr>
            <w:tcW w:w="2200" w:type="dxa"/>
            <w:vAlign w:val="center"/>
          </w:tcPr>
          <w:p w:rsidR="00481904" w:rsidRPr="00704A05" w:rsidRDefault="00481904" w:rsidP="00704A05">
            <w:pPr>
              <w:jc w:val="center"/>
              <w:rPr>
                <w:sz w:val="24"/>
                <w:szCs w:val="24"/>
              </w:rPr>
            </w:pPr>
            <w:r w:rsidRPr="00704A05">
              <w:rPr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700" w:type="dxa"/>
            <w:vAlign w:val="center"/>
          </w:tcPr>
          <w:p w:rsidR="00481904" w:rsidRPr="00704A05" w:rsidRDefault="00481904" w:rsidP="00704A05">
            <w:pPr>
              <w:jc w:val="center"/>
              <w:rPr>
                <w:sz w:val="24"/>
                <w:szCs w:val="24"/>
              </w:rPr>
            </w:pPr>
            <w:r w:rsidRPr="00704A05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481904" w:rsidRPr="00BD129D" w:rsidTr="00704A05">
        <w:tc>
          <w:tcPr>
            <w:tcW w:w="1800" w:type="dxa"/>
            <w:vAlign w:val="center"/>
          </w:tcPr>
          <w:p w:rsidR="00481904" w:rsidRPr="00704A05" w:rsidRDefault="00481904" w:rsidP="00704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481904" w:rsidRPr="00704A05" w:rsidRDefault="00481904" w:rsidP="00704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481904" w:rsidRPr="00704A05" w:rsidRDefault="00210379" w:rsidP="00704A05">
            <w:pPr>
              <w:jc w:val="center"/>
              <w:rPr>
                <w:sz w:val="24"/>
                <w:szCs w:val="24"/>
              </w:rPr>
            </w:pPr>
            <w:r w:rsidRPr="00704A05">
              <w:rPr>
                <w:sz w:val="24"/>
                <w:szCs w:val="24"/>
              </w:rPr>
              <w:t>Земельный участок</w:t>
            </w:r>
            <w:r w:rsidR="00481904" w:rsidRPr="00704A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481904" w:rsidRPr="00704A05" w:rsidRDefault="00481904" w:rsidP="00704A05">
            <w:pPr>
              <w:jc w:val="center"/>
              <w:rPr>
                <w:sz w:val="24"/>
                <w:szCs w:val="24"/>
              </w:rPr>
            </w:pPr>
            <w:r w:rsidRPr="00704A05">
              <w:rPr>
                <w:sz w:val="24"/>
                <w:szCs w:val="24"/>
              </w:rPr>
              <w:t xml:space="preserve">г.Тула, </w:t>
            </w:r>
            <w:r w:rsidR="00210379" w:rsidRPr="00704A05">
              <w:rPr>
                <w:sz w:val="24"/>
                <w:szCs w:val="24"/>
              </w:rPr>
              <w:t xml:space="preserve">Центральный </w:t>
            </w:r>
            <w:r w:rsidRPr="00704A05">
              <w:rPr>
                <w:sz w:val="24"/>
                <w:szCs w:val="24"/>
              </w:rPr>
              <w:t xml:space="preserve">район,                       ул. </w:t>
            </w:r>
            <w:r w:rsidR="00210379" w:rsidRPr="00704A05">
              <w:rPr>
                <w:sz w:val="24"/>
                <w:szCs w:val="24"/>
              </w:rPr>
              <w:t>Розы Люксембург, д.1а</w:t>
            </w:r>
          </w:p>
        </w:tc>
        <w:tc>
          <w:tcPr>
            <w:tcW w:w="2700" w:type="dxa"/>
            <w:vAlign w:val="center"/>
          </w:tcPr>
          <w:p w:rsidR="00481904" w:rsidRPr="00704A05" w:rsidRDefault="00481904" w:rsidP="00704A05">
            <w:pPr>
              <w:jc w:val="center"/>
              <w:rPr>
                <w:sz w:val="24"/>
                <w:szCs w:val="24"/>
              </w:rPr>
            </w:pPr>
            <w:r w:rsidRPr="00704A05">
              <w:rPr>
                <w:sz w:val="24"/>
                <w:szCs w:val="24"/>
              </w:rPr>
              <w:t xml:space="preserve">Общая площадь          </w:t>
            </w:r>
            <w:r w:rsidR="00210379" w:rsidRPr="00704A05">
              <w:rPr>
                <w:sz w:val="24"/>
                <w:szCs w:val="24"/>
              </w:rPr>
              <w:t>2642</w:t>
            </w:r>
            <w:r w:rsidRPr="00704A05">
              <w:rPr>
                <w:sz w:val="24"/>
                <w:szCs w:val="24"/>
              </w:rPr>
              <w:t xml:space="preserve"> кв.м</w:t>
            </w:r>
            <w:r w:rsidR="00210379" w:rsidRPr="00704A05">
              <w:rPr>
                <w:sz w:val="24"/>
                <w:szCs w:val="24"/>
              </w:rPr>
              <w:t>,</w:t>
            </w:r>
          </w:p>
          <w:p w:rsidR="00210379" w:rsidRPr="00704A05" w:rsidRDefault="00210379" w:rsidP="00704A05">
            <w:pPr>
              <w:jc w:val="center"/>
              <w:rPr>
                <w:sz w:val="24"/>
                <w:szCs w:val="24"/>
              </w:rPr>
            </w:pPr>
            <w:r w:rsidRPr="00704A05">
              <w:rPr>
                <w:sz w:val="24"/>
                <w:szCs w:val="24"/>
              </w:rPr>
              <w:t>кадастровый номер 71:30:050102:0012</w:t>
            </w:r>
          </w:p>
        </w:tc>
      </w:tr>
    </w:tbl>
    <w:p w:rsidR="00D92826" w:rsidRDefault="00D92826" w:rsidP="00D92826">
      <w:pPr>
        <w:jc w:val="both"/>
        <w:rPr>
          <w:sz w:val="24"/>
          <w:szCs w:val="24"/>
        </w:rPr>
      </w:pPr>
    </w:p>
    <w:p w:rsidR="00210379" w:rsidRDefault="00210379" w:rsidP="00D92826">
      <w:pPr>
        <w:jc w:val="both"/>
        <w:rPr>
          <w:sz w:val="24"/>
          <w:szCs w:val="24"/>
        </w:rPr>
      </w:pPr>
    </w:p>
    <w:p w:rsidR="00210379" w:rsidRPr="0010174B" w:rsidRDefault="00210379" w:rsidP="00D92826">
      <w:pPr>
        <w:jc w:val="both"/>
        <w:rPr>
          <w:sz w:val="24"/>
          <w:szCs w:val="24"/>
        </w:rPr>
      </w:pPr>
    </w:p>
    <w:p w:rsidR="00D92826" w:rsidRPr="0010174B" w:rsidRDefault="00D92826" w:rsidP="00D92826">
      <w:pPr>
        <w:rPr>
          <w:sz w:val="24"/>
          <w:szCs w:val="24"/>
        </w:rPr>
      </w:pPr>
    </w:p>
    <w:p w:rsidR="00D92826" w:rsidRPr="00C25E7A" w:rsidRDefault="00D92826" w:rsidP="00D92826">
      <w:pPr>
        <w:suppressAutoHyphens/>
        <w:jc w:val="both"/>
        <w:rPr>
          <w:sz w:val="18"/>
          <w:szCs w:val="18"/>
        </w:rPr>
      </w:pPr>
    </w:p>
    <w:p w:rsidR="004044E0" w:rsidRDefault="004044E0" w:rsidP="00D92826">
      <w:pPr>
        <w:pStyle w:val="ConsPlusTitle"/>
        <w:widowControl/>
        <w:ind w:left="142" w:right="5660"/>
        <w:jc w:val="both"/>
      </w:pPr>
    </w:p>
    <w:sectPr w:rsidR="004044E0" w:rsidSect="00B43C65">
      <w:headerReference w:type="default" r:id="rId7"/>
      <w:pgSz w:w="11906" w:h="16838"/>
      <w:pgMar w:top="284" w:right="851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9EF" w:rsidRDefault="00E509EF" w:rsidP="00F16F14">
      <w:r>
        <w:separator/>
      </w:r>
    </w:p>
  </w:endnote>
  <w:endnote w:type="continuationSeparator" w:id="0">
    <w:p w:rsidR="00E509EF" w:rsidRDefault="00E509EF" w:rsidP="00F16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9EF" w:rsidRDefault="00E509EF" w:rsidP="00F16F14">
      <w:r>
        <w:separator/>
      </w:r>
    </w:p>
  </w:footnote>
  <w:footnote w:type="continuationSeparator" w:id="0">
    <w:p w:rsidR="00E509EF" w:rsidRDefault="00E509EF" w:rsidP="00F16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F14" w:rsidRDefault="00F16F14">
    <w:pPr>
      <w:pStyle w:val="aa"/>
      <w:jc w:val="center"/>
    </w:pPr>
    <w:fldSimple w:instr=" PAGE   \* MERGEFORMAT ">
      <w:r w:rsidR="00B43C65">
        <w:rPr>
          <w:noProof/>
        </w:rPr>
        <w:t>2</w:t>
      </w:r>
    </w:fldSimple>
  </w:p>
  <w:p w:rsidR="00F16F14" w:rsidRDefault="00F16F14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3EF"/>
    <w:rsid w:val="00013FBF"/>
    <w:rsid w:val="000577C5"/>
    <w:rsid w:val="000855A4"/>
    <w:rsid w:val="000870BE"/>
    <w:rsid w:val="000933EF"/>
    <w:rsid w:val="000B2A19"/>
    <w:rsid w:val="0010174B"/>
    <w:rsid w:val="00104851"/>
    <w:rsid w:val="001061B8"/>
    <w:rsid w:val="00167C64"/>
    <w:rsid w:val="0017405D"/>
    <w:rsid w:val="001842C5"/>
    <w:rsid w:val="00185174"/>
    <w:rsid w:val="001B6441"/>
    <w:rsid w:val="001C1B38"/>
    <w:rsid w:val="001C2ACB"/>
    <w:rsid w:val="001E25C5"/>
    <w:rsid w:val="00210379"/>
    <w:rsid w:val="0022548D"/>
    <w:rsid w:val="00234F49"/>
    <w:rsid w:val="0026159C"/>
    <w:rsid w:val="0028457C"/>
    <w:rsid w:val="00287B13"/>
    <w:rsid w:val="002E62A0"/>
    <w:rsid w:val="002E6844"/>
    <w:rsid w:val="00304AA7"/>
    <w:rsid w:val="003227FF"/>
    <w:rsid w:val="00353322"/>
    <w:rsid w:val="00366D8C"/>
    <w:rsid w:val="003B15AB"/>
    <w:rsid w:val="003B1765"/>
    <w:rsid w:val="003C56FA"/>
    <w:rsid w:val="003C6487"/>
    <w:rsid w:val="004044E0"/>
    <w:rsid w:val="004238AF"/>
    <w:rsid w:val="00463F28"/>
    <w:rsid w:val="00481904"/>
    <w:rsid w:val="004B0939"/>
    <w:rsid w:val="004C23CE"/>
    <w:rsid w:val="004E0312"/>
    <w:rsid w:val="004E6EDE"/>
    <w:rsid w:val="004F1DC8"/>
    <w:rsid w:val="005424BB"/>
    <w:rsid w:val="00560706"/>
    <w:rsid w:val="00584FB5"/>
    <w:rsid w:val="005920BC"/>
    <w:rsid w:val="005B68CA"/>
    <w:rsid w:val="005E2A95"/>
    <w:rsid w:val="006047E6"/>
    <w:rsid w:val="00606238"/>
    <w:rsid w:val="00616831"/>
    <w:rsid w:val="00632BC0"/>
    <w:rsid w:val="006451F8"/>
    <w:rsid w:val="00681C54"/>
    <w:rsid w:val="00694310"/>
    <w:rsid w:val="006A7DFF"/>
    <w:rsid w:val="00704A05"/>
    <w:rsid w:val="007067D2"/>
    <w:rsid w:val="007075DB"/>
    <w:rsid w:val="0073334D"/>
    <w:rsid w:val="00742710"/>
    <w:rsid w:val="00756B35"/>
    <w:rsid w:val="0078096C"/>
    <w:rsid w:val="007B30C6"/>
    <w:rsid w:val="007B51D1"/>
    <w:rsid w:val="007B524E"/>
    <w:rsid w:val="007E38DC"/>
    <w:rsid w:val="008342CF"/>
    <w:rsid w:val="00837C44"/>
    <w:rsid w:val="00850B85"/>
    <w:rsid w:val="00865983"/>
    <w:rsid w:val="008D1D3E"/>
    <w:rsid w:val="008E2ED8"/>
    <w:rsid w:val="008F4434"/>
    <w:rsid w:val="00946389"/>
    <w:rsid w:val="009638AA"/>
    <w:rsid w:val="009940B1"/>
    <w:rsid w:val="009A406A"/>
    <w:rsid w:val="009B4121"/>
    <w:rsid w:val="00A14572"/>
    <w:rsid w:val="00A14A6F"/>
    <w:rsid w:val="00A17AB7"/>
    <w:rsid w:val="00A71D73"/>
    <w:rsid w:val="00AB7D3C"/>
    <w:rsid w:val="00AD6ACF"/>
    <w:rsid w:val="00B01A47"/>
    <w:rsid w:val="00B068EE"/>
    <w:rsid w:val="00B10ADE"/>
    <w:rsid w:val="00B11331"/>
    <w:rsid w:val="00B43C65"/>
    <w:rsid w:val="00C2471E"/>
    <w:rsid w:val="00C26294"/>
    <w:rsid w:val="00C3241F"/>
    <w:rsid w:val="00C5163E"/>
    <w:rsid w:val="00C52510"/>
    <w:rsid w:val="00C656F6"/>
    <w:rsid w:val="00C71327"/>
    <w:rsid w:val="00C87037"/>
    <w:rsid w:val="00CA32AA"/>
    <w:rsid w:val="00CB7890"/>
    <w:rsid w:val="00D07467"/>
    <w:rsid w:val="00D20FD9"/>
    <w:rsid w:val="00D648B0"/>
    <w:rsid w:val="00D8745F"/>
    <w:rsid w:val="00D92826"/>
    <w:rsid w:val="00DA7629"/>
    <w:rsid w:val="00DD05D9"/>
    <w:rsid w:val="00DF079F"/>
    <w:rsid w:val="00E00E27"/>
    <w:rsid w:val="00E0459F"/>
    <w:rsid w:val="00E05D84"/>
    <w:rsid w:val="00E4309D"/>
    <w:rsid w:val="00E509EF"/>
    <w:rsid w:val="00E619DA"/>
    <w:rsid w:val="00E86FBC"/>
    <w:rsid w:val="00EB7507"/>
    <w:rsid w:val="00F046A3"/>
    <w:rsid w:val="00F16F14"/>
    <w:rsid w:val="00F67115"/>
    <w:rsid w:val="00FA4813"/>
    <w:rsid w:val="00FD68EE"/>
    <w:rsid w:val="00FF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3EF"/>
  </w:style>
  <w:style w:type="paragraph" w:styleId="1">
    <w:name w:val="heading 1"/>
    <w:basedOn w:val="a"/>
    <w:next w:val="a"/>
    <w:link w:val="10"/>
    <w:qFormat/>
    <w:rsid w:val="00B43C6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933EF"/>
    <w:pPr>
      <w:keepNext/>
      <w:ind w:firstLine="4111"/>
      <w:outlineLvl w:val="1"/>
    </w:pPr>
    <w:rPr>
      <w:rFonts w:ascii="Bookman Old Style" w:hAnsi="Bookman Old Style"/>
      <w:sz w:val="28"/>
    </w:rPr>
  </w:style>
  <w:style w:type="paragraph" w:styleId="3">
    <w:name w:val="heading 3"/>
    <w:basedOn w:val="a"/>
    <w:next w:val="a"/>
    <w:qFormat/>
    <w:rsid w:val="000933EF"/>
    <w:pPr>
      <w:keepNext/>
      <w:ind w:firstLine="851"/>
      <w:outlineLvl w:val="2"/>
    </w:pPr>
    <w:rPr>
      <w:rFonts w:ascii="Bookman Old Style" w:hAnsi="Bookman Old Style"/>
      <w:sz w:val="28"/>
    </w:rPr>
  </w:style>
  <w:style w:type="paragraph" w:styleId="4">
    <w:name w:val="heading 4"/>
    <w:basedOn w:val="a"/>
    <w:next w:val="a"/>
    <w:link w:val="40"/>
    <w:qFormat/>
    <w:rsid w:val="000933EF"/>
    <w:pPr>
      <w:keepNext/>
      <w:ind w:firstLine="709"/>
      <w:outlineLvl w:val="3"/>
    </w:pPr>
    <w:rPr>
      <w:i/>
      <w:sz w:val="28"/>
    </w:rPr>
  </w:style>
  <w:style w:type="paragraph" w:styleId="5">
    <w:name w:val="heading 5"/>
    <w:basedOn w:val="a"/>
    <w:next w:val="a"/>
    <w:link w:val="50"/>
    <w:qFormat/>
    <w:rsid w:val="000933EF"/>
    <w:pPr>
      <w:keepNext/>
      <w:ind w:firstLine="426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0933EF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0933EF"/>
    <w:pPr>
      <w:ind w:firstLine="851"/>
    </w:pPr>
    <w:rPr>
      <w:rFonts w:ascii="Bookman Old Style" w:hAnsi="Bookman Old Style"/>
      <w:sz w:val="28"/>
    </w:rPr>
  </w:style>
  <w:style w:type="paragraph" w:styleId="a5">
    <w:name w:val="Title"/>
    <w:basedOn w:val="a"/>
    <w:qFormat/>
    <w:rsid w:val="000933EF"/>
    <w:pPr>
      <w:jc w:val="center"/>
    </w:pPr>
    <w:rPr>
      <w:b/>
      <w:bCs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837C44"/>
    <w:rPr>
      <w:rFonts w:ascii="Bookman Old Style" w:hAnsi="Bookman Old Style"/>
      <w:sz w:val="28"/>
    </w:rPr>
  </w:style>
  <w:style w:type="character" w:customStyle="1" w:styleId="40">
    <w:name w:val="Заголовок 4 Знак"/>
    <w:basedOn w:val="a0"/>
    <w:link w:val="4"/>
    <w:rsid w:val="000855A4"/>
    <w:rPr>
      <w:i/>
      <w:sz w:val="28"/>
    </w:rPr>
  </w:style>
  <w:style w:type="character" w:customStyle="1" w:styleId="50">
    <w:name w:val="Заголовок 5 Знак"/>
    <w:basedOn w:val="a0"/>
    <w:link w:val="5"/>
    <w:rsid w:val="000855A4"/>
    <w:rPr>
      <w:b/>
      <w:sz w:val="28"/>
    </w:rPr>
  </w:style>
  <w:style w:type="paragraph" w:styleId="a6">
    <w:name w:val="No Spacing"/>
    <w:basedOn w:val="a"/>
    <w:uiPriority w:val="1"/>
    <w:qFormat/>
    <w:rsid w:val="00560706"/>
    <w:pPr>
      <w:widowControl w:val="0"/>
      <w:overflowPunct w:val="0"/>
      <w:autoSpaceDE w:val="0"/>
      <w:autoSpaceDN w:val="0"/>
      <w:adjustRightInd w:val="0"/>
    </w:pPr>
  </w:style>
  <w:style w:type="paragraph" w:customStyle="1" w:styleId="ConsPlusNormal">
    <w:name w:val="ConsPlusNormal"/>
    <w:rsid w:val="00463F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63F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51">
    <w:name w:val=" Знак5 Знак Знак Знак"/>
    <w:basedOn w:val="a"/>
    <w:rsid w:val="00463F28"/>
    <w:pPr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rsid w:val="00463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9638AA"/>
    <w:rPr>
      <w:color w:val="0000FF"/>
      <w:u w:val="single"/>
    </w:rPr>
  </w:style>
  <w:style w:type="paragraph" w:customStyle="1" w:styleId="a9">
    <w:name w:val="Название предприятия"/>
    <w:basedOn w:val="a"/>
    <w:rsid w:val="009638AA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pacing w:val="-5"/>
      <w:sz w:val="36"/>
    </w:rPr>
  </w:style>
  <w:style w:type="paragraph" w:styleId="aa">
    <w:name w:val="header"/>
    <w:basedOn w:val="a"/>
    <w:link w:val="ab"/>
    <w:uiPriority w:val="99"/>
    <w:rsid w:val="00F16F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6F14"/>
  </w:style>
  <w:style w:type="paragraph" w:styleId="ac">
    <w:name w:val="footer"/>
    <w:basedOn w:val="a"/>
    <w:link w:val="ad"/>
    <w:rsid w:val="00F16F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16F14"/>
  </w:style>
  <w:style w:type="character" w:customStyle="1" w:styleId="10">
    <w:name w:val="Заголовок 1 Знак"/>
    <w:basedOn w:val="a0"/>
    <w:link w:val="1"/>
    <w:rsid w:val="00B43C6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e">
    <w:name w:val="caption"/>
    <w:basedOn w:val="a"/>
    <w:next w:val="a"/>
    <w:unhideWhenUsed/>
    <w:qFormat/>
    <w:rsid w:val="00B43C65"/>
    <w:pPr>
      <w:jc w:val="center"/>
    </w:pPr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Проект</vt:lpstr>
      <vt:lpstr>        1. Утвердить Перечень имущества муниципального образования город Тула, предлагае</vt:lpstr>
      <vt:lpstr>        2. Комитету имущественных и земельных отношений администрации                   </vt:lpstr>
      <vt:lpstr>        2.1. От лица администрации города Тулы направить настоящее решение в Территориал</vt:lpstr>
      <vt:lpstr>        2.2. После принятия решения исполнительным органом государственной власти Россий</vt:lpstr>
      <vt:lpstr>        3. Контроль за исполнением настоящего решения возложить на комитет имущественных</vt:lpstr>
    </vt:vector>
  </TitlesOfParts>
  <Company>КИиЗО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ТроицкаяТА</dc:creator>
  <cp:lastModifiedBy>Нужина</cp:lastModifiedBy>
  <cp:revision>2</cp:revision>
  <cp:lastPrinted>2014-12-18T12:56:00Z</cp:lastPrinted>
  <dcterms:created xsi:type="dcterms:W3CDTF">2014-12-22T10:24:00Z</dcterms:created>
  <dcterms:modified xsi:type="dcterms:W3CDTF">2014-12-22T10:24:00Z</dcterms:modified>
</cp:coreProperties>
</file>