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66" w:rsidRPr="00854EB4" w:rsidRDefault="007D0ED3" w:rsidP="0070060C">
      <w:pPr>
        <w:ind w:left="-851" w:firstLine="851"/>
        <w:jc w:val="center"/>
        <w:rPr>
          <w:b/>
        </w:rPr>
      </w:pPr>
      <w:r w:rsidRPr="00854EB4">
        <w:rPr>
          <w:b/>
          <w:bCs/>
        </w:rPr>
        <w:t xml:space="preserve"> </w:t>
      </w:r>
      <w:r w:rsidR="006C0F66" w:rsidRPr="00854EB4">
        <w:rPr>
          <w:b/>
          <w:bCs/>
        </w:rPr>
        <w:t>ФОНД ИМУЩЕСТВА ТУЛЬСКОЙ ОБЛАСТИ</w:t>
      </w:r>
    </w:p>
    <w:p w:rsidR="00FA137B" w:rsidRPr="00854EB4" w:rsidRDefault="006C0F66" w:rsidP="0087114D">
      <w:pPr>
        <w:ind w:left="567" w:right="565"/>
        <w:jc w:val="center"/>
        <w:rPr>
          <w:b/>
          <w:bCs/>
        </w:rPr>
      </w:pPr>
      <w:r w:rsidRPr="00854EB4">
        <w:rPr>
          <w:bCs/>
        </w:rPr>
        <w:t>извещает о проведении</w:t>
      </w:r>
      <w:r w:rsidRPr="00854EB4">
        <w:rPr>
          <w:b/>
          <w:bCs/>
        </w:rPr>
        <w:t xml:space="preserve"> </w:t>
      </w:r>
      <w:r w:rsidR="00884A67">
        <w:rPr>
          <w:b/>
          <w:bCs/>
        </w:rPr>
        <w:t>08 сентября</w:t>
      </w:r>
      <w:r w:rsidR="00EA5A62" w:rsidRPr="00854EB4">
        <w:rPr>
          <w:b/>
          <w:bCs/>
        </w:rPr>
        <w:t xml:space="preserve"> </w:t>
      </w:r>
      <w:r w:rsidR="00E92AA8" w:rsidRPr="00854EB4">
        <w:rPr>
          <w:b/>
          <w:bCs/>
        </w:rPr>
        <w:t>20</w:t>
      </w:r>
      <w:r w:rsidR="00487DF8">
        <w:rPr>
          <w:b/>
          <w:bCs/>
        </w:rPr>
        <w:t>20</w:t>
      </w:r>
      <w:r w:rsidR="00E92AA8" w:rsidRPr="00854EB4">
        <w:rPr>
          <w:b/>
          <w:bCs/>
        </w:rPr>
        <w:t xml:space="preserve"> </w:t>
      </w:r>
      <w:r w:rsidR="00B07996" w:rsidRPr="00854EB4">
        <w:rPr>
          <w:b/>
          <w:bCs/>
        </w:rPr>
        <w:t xml:space="preserve">года </w:t>
      </w:r>
      <w:r w:rsidR="00007674" w:rsidRPr="00854EB4">
        <w:rPr>
          <w:b/>
          <w:bCs/>
        </w:rPr>
        <w:t>в 1</w:t>
      </w:r>
      <w:r w:rsidR="00884A67">
        <w:rPr>
          <w:b/>
          <w:bCs/>
        </w:rPr>
        <w:t>1</w:t>
      </w:r>
      <w:r w:rsidR="00FA137B" w:rsidRPr="00854EB4">
        <w:rPr>
          <w:b/>
          <w:bCs/>
        </w:rPr>
        <w:t xml:space="preserve"> час. </w:t>
      </w:r>
      <w:r w:rsidR="00007674" w:rsidRPr="00854EB4">
        <w:rPr>
          <w:b/>
          <w:bCs/>
        </w:rPr>
        <w:t xml:space="preserve">00 </w:t>
      </w:r>
      <w:r w:rsidR="00FA137B" w:rsidRPr="00854EB4">
        <w:rPr>
          <w:b/>
          <w:bCs/>
        </w:rPr>
        <w:t xml:space="preserve">мин. </w:t>
      </w:r>
    </w:p>
    <w:p w:rsidR="00FA3DE7" w:rsidRPr="00854EB4" w:rsidRDefault="00F8329A" w:rsidP="0087114D">
      <w:pPr>
        <w:ind w:left="567" w:right="565"/>
        <w:jc w:val="center"/>
        <w:rPr>
          <w:bCs/>
        </w:rPr>
      </w:pPr>
      <w:r w:rsidRPr="00854EB4">
        <w:rPr>
          <w:bCs/>
        </w:rPr>
        <w:t>аукциона</w:t>
      </w:r>
      <w:r w:rsidRPr="00854EB4">
        <w:rPr>
          <w:b/>
          <w:bCs/>
        </w:rPr>
        <w:t xml:space="preserve"> </w:t>
      </w:r>
      <w:r w:rsidRPr="00854EB4">
        <w:rPr>
          <w:bCs/>
        </w:rPr>
        <w:t xml:space="preserve">на </w:t>
      </w:r>
      <w:r w:rsidR="006C0F66" w:rsidRPr="00854EB4">
        <w:rPr>
          <w:bCs/>
        </w:rPr>
        <w:t>прав</w:t>
      </w:r>
      <w:r w:rsidRPr="00854EB4">
        <w:rPr>
          <w:bCs/>
        </w:rPr>
        <w:t>о</w:t>
      </w:r>
      <w:r w:rsidR="00992636" w:rsidRPr="00854EB4">
        <w:rPr>
          <w:bCs/>
        </w:rPr>
        <w:t xml:space="preserve"> </w:t>
      </w:r>
      <w:r w:rsidR="006C0F66" w:rsidRPr="00854EB4">
        <w:rPr>
          <w:bCs/>
        </w:rPr>
        <w:t>заключени</w:t>
      </w:r>
      <w:r w:rsidRPr="00854EB4">
        <w:rPr>
          <w:bCs/>
        </w:rPr>
        <w:t>я</w:t>
      </w:r>
      <w:r w:rsidR="006C0F66" w:rsidRPr="00854EB4">
        <w:rPr>
          <w:bCs/>
        </w:rPr>
        <w:t xml:space="preserve"> договор</w:t>
      </w:r>
      <w:r w:rsidR="00CF179E">
        <w:rPr>
          <w:bCs/>
        </w:rPr>
        <w:t>ов</w:t>
      </w:r>
      <w:r w:rsidR="006C0F66" w:rsidRPr="00854EB4">
        <w:rPr>
          <w:bCs/>
        </w:rPr>
        <w:t xml:space="preserve"> аренды </w:t>
      </w:r>
      <w:r w:rsidR="00FA3DE7" w:rsidRPr="00854EB4">
        <w:rPr>
          <w:bCs/>
        </w:rPr>
        <w:t>земельн</w:t>
      </w:r>
      <w:r w:rsidR="00CF179E">
        <w:rPr>
          <w:bCs/>
        </w:rPr>
        <w:t>ых</w:t>
      </w:r>
      <w:r w:rsidR="00FE0D9D" w:rsidRPr="00854EB4">
        <w:rPr>
          <w:bCs/>
        </w:rPr>
        <w:t xml:space="preserve"> участк</w:t>
      </w:r>
      <w:r w:rsidR="00CF179E">
        <w:rPr>
          <w:bCs/>
        </w:rPr>
        <w:t>о</w:t>
      </w:r>
      <w:r w:rsidR="0089401E">
        <w:rPr>
          <w:bCs/>
        </w:rPr>
        <w:t>в</w:t>
      </w:r>
    </w:p>
    <w:p w:rsidR="0070060C" w:rsidRPr="00854EB4" w:rsidRDefault="0070060C" w:rsidP="0087114D">
      <w:pPr>
        <w:ind w:left="567" w:right="565"/>
        <w:jc w:val="center"/>
        <w:rPr>
          <w:b/>
          <w:bCs/>
        </w:rPr>
      </w:pPr>
    </w:p>
    <w:p w:rsidR="00992636" w:rsidRPr="00854EB4" w:rsidRDefault="00992636" w:rsidP="00007674">
      <w:pPr>
        <w:ind w:firstLine="425"/>
        <w:jc w:val="both"/>
        <w:rPr>
          <w:bCs/>
        </w:rPr>
      </w:pPr>
      <w:r w:rsidRPr="00854EB4">
        <w:rPr>
          <w:bCs/>
        </w:rPr>
        <w:t xml:space="preserve">1. Организатор </w:t>
      </w:r>
      <w:r w:rsidR="006632B7" w:rsidRPr="00854EB4">
        <w:rPr>
          <w:bCs/>
        </w:rPr>
        <w:t>аукциона</w:t>
      </w:r>
      <w:r w:rsidRPr="00854EB4">
        <w:rPr>
          <w:bCs/>
        </w:rPr>
        <w:t xml:space="preserve"> – специализированное государственное учреждение при правительстве Тульской области </w:t>
      </w:r>
      <w:r w:rsidR="00B7278F" w:rsidRPr="00854EB4">
        <w:rPr>
          <w:bCs/>
        </w:rPr>
        <w:t>«</w:t>
      </w:r>
      <w:r w:rsidRPr="00854EB4">
        <w:rPr>
          <w:bCs/>
        </w:rPr>
        <w:t>Фонд имущества Тульской области</w:t>
      </w:r>
      <w:r w:rsidR="00B7278F" w:rsidRPr="00854EB4">
        <w:rPr>
          <w:bCs/>
        </w:rPr>
        <w:t>»</w:t>
      </w:r>
      <w:r w:rsidR="00F8329A" w:rsidRPr="00854EB4">
        <w:rPr>
          <w:bCs/>
        </w:rPr>
        <w:t xml:space="preserve"> (</w:t>
      </w:r>
      <w:proofErr w:type="gramStart"/>
      <w:r w:rsidR="009238F6" w:rsidRPr="00854EB4">
        <w:rPr>
          <w:bCs/>
        </w:rPr>
        <w:t>г</w:t>
      </w:r>
      <w:proofErr w:type="gramEnd"/>
      <w:r w:rsidR="009238F6" w:rsidRPr="00854EB4">
        <w:rPr>
          <w:bCs/>
        </w:rPr>
        <w:t>. </w:t>
      </w:r>
      <w:r w:rsidR="00F8329A" w:rsidRPr="00854EB4">
        <w:rPr>
          <w:bCs/>
        </w:rPr>
        <w:t>Тула, ул. Жаворонкова, д. 2</w:t>
      </w:r>
      <w:r w:rsidR="007F24B0">
        <w:rPr>
          <w:bCs/>
        </w:rPr>
        <w:t xml:space="preserve">, </w:t>
      </w:r>
      <w:r w:rsidR="007F24B0" w:rsidRPr="00854EB4">
        <w:rPr>
          <w:bCs/>
        </w:rPr>
        <w:t>тел: (4872) 362232, 36</w:t>
      </w:r>
      <w:r w:rsidR="007F24B0">
        <w:rPr>
          <w:bCs/>
        </w:rPr>
        <w:t>1342; e-mail fito@tularegion.ru</w:t>
      </w:r>
      <w:r w:rsidR="00F8329A" w:rsidRPr="00854EB4">
        <w:rPr>
          <w:bCs/>
        </w:rPr>
        <w:t>)</w:t>
      </w:r>
      <w:r w:rsidRPr="00854EB4">
        <w:rPr>
          <w:bCs/>
        </w:rPr>
        <w:t>.</w:t>
      </w:r>
    </w:p>
    <w:p w:rsidR="00CF179E" w:rsidRDefault="00992636" w:rsidP="00BD1A29">
      <w:pPr>
        <w:spacing w:before="60"/>
        <w:ind w:firstLine="425"/>
        <w:jc w:val="both"/>
        <w:rPr>
          <w:bCs/>
        </w:rPr>
      </w:pPr>
      <w:r w:rsidRPr="00854EB4">
        <w:rPr>
          <w:bCs/>
        </w:rPr>
        <w:t xml:space="preserve">2. </w:t>
      </w:r>
      <w:r w:rsidR="009238F6" w:rsidRPr="00854EB4">
        <w:rPr>
          <w:bCs/>
        </w:rPr>
        <w:t>Аукцион проводится в соответствии с Земельным кодексом Российской Федерации на основании</w:t>
      </w:r>
      <w:r w:rsidR="00CF179E">
        <w:rPr>
          <w:bCs/>
        </w:rPr>
        <w:t>:</w:t>
      </w:r>
    </w:p>
    <w:p w:rsidR="00023889" w:rsidRDefault="008C67B7" w:rsidP="00CF179E">
      <w:pPr>
        <w:ind w:firstLine="425"/>
        <w:jc w:val="both"/>
        <w:rPr>
          <w:bCs/>
        </w:rPr>
      </w:pPr>
      <w:r w:rsidRPr="00854EB4">
        <w:rPr>
          <w:bCs/>
          <w:color w:val="000000"/>
        </w:rPr>
        <w:t xml:space="preserve">распоряжения </w:t>
      </w:r>
      <w:r w:rsidRPr="00854EB4">
        <w:rPr>
          <w:bCs/>
        </w:rPr>
        <w:t>министерства имущественных и земельных отношений Тульской области</w:t>
      </w:r>
      <w:r w:rsidRPr="00854EB4">
        <w:rPr>
          <w:bCs/>
          <w:color w:val="000000"/>
        </w:rPr>
        <w:t xml:space="preserve"> от </w:t>
      </w:r>
      <w:r w:rsidR="0027226F">
        <w:rPr>
          <w:bCs/>
          <w:color w:val="000000"/>
        </w:rPr>
        <w:t>23</w:t>
      </w:r>
      <w:r w:rsidRPr="00854EB4">
        <w:rPr>
          <w:bCs/>
          <w:color w:val="000000"/>
        </w:rPr>
        <w:t>.</w:t>
      </w:r>
      <w:r>
        <w:rPr>
          <w:bCs/>
          <w:color w:val="000000"/>
        </w:rPr>
        <w:t>0</w:t>
      </w:r>
      <w:r w:rsidR="004D6BE9">
        <w:rPr>
          <w:bCs/>
          <w:color w:val="000000"/>
        </w:rPr>
        <w:t>3</w:t>
      </w:r>
      <w:r w:rsidRPr="00854EB4">
        <w:rPr>
          <w:bCs/>
          <w:color w:val="000000"/>
        </w:rPr>
        <w:t>.20</w:t>
      </w:r>
      <w:r w:rsidR="004D6BE9">
        <w:rPr>
          <w:bCs/>
          <w:color w:val="000000"/>
        </w:rPr>
        <w:t>20</w:t>
      </w:r>
      <w:r w:rsidRPr="00854EB4">
        <w:rPr>
          <w:bCs/>
          <w:color w:val="000000"/>
        </w:rPr>
        <w:t xml:space="preserve"> №</w:t>
      </w:r>
      <w:r>
        <w:rPr>
          <w:bCs/>
          <w:color w:val="000000"/>
        </w:rPr>
        <w:t> </w:t>
      </w:r>
      <w:r w:rsidR="004D6BE9">
        <w:rPr>
          <w:bCs/>
          <w:color w:val="000000"/>
        </w:rPr>
        <w:t>5</w:t>
      </w:r>
      <w:r w:rsidR="0027226F">
        <w:rPr>
          <w:bCs/>
          <w:color w:val="000000"/>
        </w:rPr>
        <w:t>82</w:t>
      </w:r>
      <w:r w:rsidRPr="00854EB4">
        <w:rPr>
          <w:bCs/>
          <w:color w:val="000000"/>
        </w:rPr>
        <w:t xml:space="preserve"> «О проведен</w:t>
      </w:r>
      <w:proofErr w:type="gramStart"/>
      <w:r w:rsidRPr="00854EB4">
        <w:rPr>
          <w:bCs/>
          <w:color w:val="000000"/>
        </w:rPr>
        <w:t>ии ау</w:t>
      </w:r>
      <w:proofErr w:type="gramEnd"/>
      <w:r w:rsidRPr="00854EB4">
        <w:rPr>
          <w:bCs/>
          <w:color w:val="000000"/>
        </w:rPr>
        <w:t>кцион</w:t>
      </w:r>
      <w:r>
        <w:rPr>
          <w:bCs/>
          <w:color w:val="000000"/>
        </w:rPr>
        <w:t>а</w:t>
      </w:r>
      <w:r w:rsidRPr="00854EB4">
        <w:rPr>
          <w:bCs/>
          <w:color w:val="000000"/>
        </w:rPr>
        <w:t xml:space="preserve"> на право заключения договор</w:t>
      </w:r>
      <w:r>
        <w:rPr>
          <w:bCs/>
          <w:color w:val="000000"/>
        </w:rPr>
        <w:t>а</w:t>
      </w:r>
      <w:r w:rsidRPr="00854EB4">
        <w:rPr>
          <w:bCs/>
          <w:color w:val="000000"/>
        </w:rPr>
        <w:t xml:space="preserve"> аренды земельн</w:t>
      </w:r>
      <w:r>
        <w:rPr>
          <w:bCs/>
          <w:color w:val="000000"/>
        </w:rPr>
        <w:t>ого</w:t>
      </w:r>
      <w:r w:rsidRPr="00854EB4">
        <w:rPr>
          <w:bCs/>
          <w:color w:val="000000"/>
        </w:rPr>
        <w:t xml:space="preserve"> участк</w:t>
      </w:r>
      <w:r>
        <w:rPr>
          <w:bCs/>
          <w:color w:val="000000"/>
        </w:rPr>
        <w:t xml:space="preserve">а с кадастровым номером </w:t>
      </w:r>
      <w:r w:rsidRPr="00B92ADA">
        <w:rPr>
          <w:bCs/>
          <w:color w:val="000000"/>
        </w:rPr>
        <w:t>71:</w:t>
      </w:r>
      <w:r>
        <w:rPr>
          <w:bCs/>
          <w:color w:val="000000"/>
        </w:rPr>
        <w:t>14</w:t>
      </w:r>
      <w:r w:rsidRPr="00B92ADA">
        <w:rPr>
          <w:bCs/>
          <w:color w:val="000000"/>
        </w:rPr>
        <w:t>:0</w:t>
      </w:r>
      <w:r w:rsidR="00CA31DE">
        <w:rPr>
          <w:bCs/>
          <w:color w:val="000000"/>
        </w:rPr>
        <w:t>1</w:t>
      </w:r>
      <w:r>
        <w:rPr>
          <w:bCs/>
          <w:color w:val="000000"/>
        </w:rPr>
        <w:t>0701</w:t>
      </w:r>
      <w:r w:rsidRPr="00B92ADA">
        <w:rPr>
          <w:bCs/>
          <w:color w:val="000000"/>
        </w:rPr>
        <w:t>:</w:t>
      </w:r>
      <w:r>
        <w:rPr>
          <w:bCs/>
          <w:color w:val="000000"/>
        </w:rPr>
        <w:t>1</w:t>
      </w:r>
      <w:r w:rsidR="004D6BE9">
        <w:rPr>
          <w:bCs/>
          <w:color w:val="000000"/>
        </w:rPr>
        <w:t>20</w:t>
      </w:r>
      <w:r w:rsidR="0027226F">
        <w:rPr>
          <w:bCs/>
          <w:color w:val="000000"/>
        </w:rPr>
        <w:t>1</w:t>
      </w:r>
      <w:r w:rsidRPr="00854EB4">
        <w:rPr>
          <w:bCs/>
          <w:color w:val="000000"/>
        </w:rPr>
        <w:t>»,</w:t>
      </w:r>
      <w:r w:rsidRPr="00854EB4">
        <w:rPr>
          <w:bCs/>
        </w:rPr>
        <w:t xml:space="preserve"> </w:t>
      </w:r>
      <w:r w:rsidRPr="00854EB4">
        <w:rPr>
          <w:bCs/>
          <w:color w:val="000000"/>
        </w:rPr>
        <w:t>пис</w:t>
      </w:r>
      <w:r w:rsidR="00744923">
        <w:rPr>
          <w:bCs/>
          <w:color w:val="000000"/>
        </w:rPr>
        <w:t>ем</w:t>
      </w:r>
      <w:r w:rsidRPr="00854EB4">
        <w:rPr>
          <w:b/>
          <w:bCs/>
          <w:color w:val="7030A0"/>
        </w:rPr>
        <w:t xml:space="preserve"> </w:t>
      </w:r>
      <w:r w:rsidRPr="00854EB4">
        <w:rPr>
          <w:bCs/>
        </w:rPr>
        <w:t xml:space="preserve">министерства имущественных и земельных отношений Тульской области от </w:t>
      </w:r>
      <w:r w:rsidR="0027226F">
        <w:rPr>
          <w:bCs/>
        </w:rPr>
        <w:t>12</w:t>
      </w:r>
      <w:r w:rsidRPr="00133080">
        <w:rPr>
          <w:bCs/>
        </w:rPr>
        <w:t>.0</w:t>
      </w:r>
      <w:r w:rsidR="0027226F">
        <w:rPr>
          <w:bCs/>
        </w:rPr>
        <w:t>5</w:t>
      </w:r>
      <w:r w:rsidRPr="00133080">
        <w:rPr>
          <w:bCs/>
        </w:rPr>
        <w:t>.20</w:t>
      </w:r>
      <w:r w:rsidR="004D6BE9" w:rsidRPr="00133080">
        <w:rPr>
          <w:bCs/>
        </w:rPr>
        <w:t>20</w:t>
      </w:r>
      <w:r w:rsidRPr="00133080">
        <w:rPr>
          <w:bCs/>
        </w:rPr>
        <w:t xml:space="preserve"> № 29-01-1</w:t>
      </w:r>
      <w:r w:rsidR="00133080" w:rsidRPr="00133080">
        <w:rPr>
          <w:bCs/>
        </w:rPr>
        <w:t>3</w:t>
      </w:r>
      <w:r w:rsidRPr="00133080">
        <w:rPr>
          <w:bCs/>
        </w:rPr>
        <w:t>/</w:t>
      </w:r>
      <w:r w:rsidR="0027226F">
        <w:rPr>
          <w:bCs/>
        </w:rPr>
        <w:t>6242</w:t>
      </w:r>
      <w:r w:rsidR="00744923">
        <w:rPr>
          <w:bCs/>
        </w:rPr>
        <w:t>, от 24.07.2020 № 29-01-13/9941</w:t>
      </w:r>
      <w:r w:rsidR="000F3BA3">
        <w:rPr>
          <w:bCs/>
        </w:rPr>
        <w:t xml:space="preserve"> </w:t>
      </w:r>
      <w:r w:rsidR="00CF179E">
        <w:rPr>
          <w:bCs/>
        </w:rPr>
        <w:t>(лот № </w:t>
      </w:r>
      <w:r w:rsidR="00487DF8">
        <w:rPr>
          <w:bCs/>
        </w:rPr>
        <w:t>1</w:t>
      </w:r>
      <w:r w:rsidR="00CF179E">
        <w:rPr>
          <w:bCs/>
        </w:rPr>
        <w:t>)</w:t>
      </w:r>
      <w:r w:rsidR="00023889">
        <w:rPr>
          <w:bCs/>
        </w:rPr>
        <w:t>;</w:t>
      </w:r>
    </w:p>
    <w:p w:rsidR="0027226F" w:rsidRDefault="0027226F" w:rsidP="00CF179E">
      <w:pPr>
        <w:ind w:firstLine="425"/>
        <w:jc w:val="both"/>
        <w:rPr>
          <w:bCs/>
        </w:rPr>
      </w:pPr>
      <w:r w:rsidRPr="00854EB4">
        <w:rPr>
          <w:bCs/>
          <w:color w:val="000000"/>
        </w:rPr>
        <w:t xml:space="preserve">распоряжения </w:t>
      </w:r>
      <w:r w:rsidRPr="00854EB4">
        <w:rPr>
          <w:bCs/>
        </w:rPr>
        <w:t>министерства имущественных и земельных отношений Тульской области</w:t>
      </w:r>
      <w:r w:rsidRPr="00854EB4">
        <w:rPr>
          <w:bCs/>
          <w:color w:val="000000"/>
        </w:rPr>
        <w:t xml:space="preserve"> от </w:t>
      </w:r>
      <w:r>
        <w:rPr>
          <w:bCs/>
          <w:color w:val="000000"/>
        </w:rPr>
        <w:t>23</w:t>
      </w:r>
      <w:r w:rsidRPr="00854EB4">
        <w:rPr>
          <w:bCs/>
          <w:color w:val="000000"/>
        </w:rPr>
        <w:t>.</w:t>
      </w:r>
      <w:r>
        <w:rPr>
          <w:bCs/>
          <w:color w:val="000000"/>
        </w:rPr>
        <w:t>03</w:t>
      </w:r>
      <w:r w:rsidRPr="00854EB4">
        <w:rPr>
          <w:bCs/>
          <w:color w:val="000000"/>
        </w:rPr>
        <w:t>.20</w:t>
      </w:r>
      <w:r>
        <w:rPr>
          <w:bCs/>
          <w:color w:val="000000"/>
        </w:rPr>
        <w:t>20</w:t>
      </w:r>
      <w:r w:rsidRPr="00854EB4">
        <w:rPr>
          <w:bCs/>
          <w:color w:val="000000"/>
        </w:rPr>
        <w:t xml:space="preserve"> №</w:t>
      </w:r>
      <w:r>
        <w:rPr>
          <w:bCs/>
          <w:color w:val="000000"/>
        </w:rPr>
        <w:t> 580</w:t>
      </w:r>
      <w:r w:rsidRPr="00854EB4">
        <w:rPr>
          <w:bCs/>
          <w:color w:val="000000"/>
        </w:rPr>
        <w:t xml:space="preserve"> «О проведен</w:t>
      </w:r>
      <w:proofErr w:type="gramStart"/>
      <w:r w:rsidRPr="00854EB4">
        <w:rPr>
          <w:bCs/>
          <w:color w:val="000000"/>
        </w:rPr>
        <w:t>ии ау</w:t>
      </w:r>
      <w:proofErr w:type="gramEnd"/>
      <w:r w:rsidRPr="00854EB4">
        <w:rPr>
          <w:bCs/>
          <w:color w:val="000000"/>
        </w:rPr>
        <w:t>кцион</w:t>
      </w:r>
      <w:r>
        <w:rPr>
          <w:bCs/>
          <w:color w:val="000000"/>
        </w:rPr>
        <w:t>а</w:t>
      </w:r>
      <w:r w:rsidRPr="00854EB4">
        <w:rPr>
          <w:bCs/>
          <w:color w:val="000000"/>
        </w:rPr>
        <w:t xml:space="preserve"> на право заключения договор</w:t>
      </w:r>
      <w:r>
        <w:rPr>
          <w:bCs/>
          <w:color w:val="000000"/>
        </w:rPr>
        <w:t>а</w:t>
      </w:r>
      <w:r w:rsidRPr="00854EB4">
        <w:rPr>
          <w:bCs/>
          <w:color w:val="000000"/>
        </w:rPr>
        <w:t xml:space="preserve"> аренды земельн</w:t>
      </w:r>
      <w:r>
        <w:rPr>
          <w:bCs/>
          <w:color w:val="000000"/>
        </w:rPr>
        <w:t>ого</w:t>
      </w:r>
      <w:r w:rsidRPr="00854EB4">
        <w:rPr>
          <w:bCs/>
          <w:color w:val="000000"/>
        </w:rPr>
        <w:t xml:space="preserve"> участк</w:t>
      </w:r>
      <w:r>
        <w:rPr>
          <w:bCs/>
          <w:color w:val="000000"/>
        </w:rPr>
        <w:t xml:space="preserve">а с кадастровым номером </w:t>
      </w:r>
      <w:r w:rsidRPr="00B92ADA">
        <w:rPr>
          <w:bCs/>
          <w:color w:val="000000"/>
        </w:rPr>
        <w:t>71:</w:t>
      </w:r>
      <w:r>
        <w:rPr>
          <w:bCs/>
          <w:color w:val="000000"/>
        </w:rPr>
        <w:t>14</w:t>
      </w:r>
      <w:r w:rsidRPr="00B92ADA">
        <w:rPr>
          <w:bCs/>
          <w:color w:val="000000"/>
        </w:rPr>
        <w:t>:0</w:t>
      </w:r>
      <w:r>
        <w:rPr>
          <w:bCs/>
          <w:color w:val="000000"/>
        </w:rPr>
        <w:t>10701</w:t>
      </w:r>
      <w:r w:rsidRPr="00B92ADA">
        <w:rPr>
          <w:bCs/>
          <w:color w:val="000000"/>
        </w:rPr>
        <w:t>:</w:t>
      </w:r>
      <w:r>
        <w:rPr>
          <w:bCs/>
          <w:color w:val="000000"/>
        </w:rPr>
        <w:t>1227</w:t>
      </w:r>
      <w:r w:rsidRPr="00854EB4">
        <w:rPr>
          <w:bCs/>
          <w:color w:val="000000"/>
        </w:rPr>
        <w:t>»,</w:t>
      </w:r>
      <w:r w:rsidRPr="00854EB4">
        <w:rPr>
          <w:bCs/>
        </w:rPr>
        <w:t xml:space="preserve"> </w:t>
      </w:r>
      <w:r w:rsidRPr="00854EB4">
        <w:rPr>
          <w:bCs/>
          <w:color w:val="000000"/>
        </w:rPr>
        <w:t>пис</w:t>
      </w:r>
      <w:r w:rsidR="00744923">
        <w:rPr>
          <w:bCs/>
          <w:color w:val="000000"/>
        </w:rPr>
        <w:t>ем</w:t>
      </w:r>
      <w:r w:rsidRPr="00854EB4">
        <w:rPr>
          <w:b/>
          <w:bCs/>
          <w:color w:val="7030A0"/>
        </w:rPr>
        <w:t xml:space="preserve"> </w:t>
      </w:r>
      <w:r w:rsidRPr="00854EB4">
        <w:rPr>
          <w:bCs/>
        </w:rPr>
        <w:t xml:space="preserve">министерства имущественных и земельных отношений Тульской области от </w:t>
      </w:r>
      <w:r>
        <w:rPr>
          <w:bCs/>
        </w:rPr>
        <w:t>12</w:t>
      </w:r>
      <w:r w:rsidRPr="00133080">
        <w:rPr>
          <w:bCs/>
        </w:rPr>
        <w:t>.0</w:t>
      </w:r>
      <w:r>
        <w:rPr>
          <w:bCs/>
        </w:rPr>
        <w:t>5</w:t>
      </w:r>
      <w:r w:rsidRPr="00133080">
        <w:rPr>
          <w:bCs/>
        </w:rPr>
        <w:t>.2020 № 29-01-13/</w:t>
      </w:r>
      <w:r>
        <w:rPr>
          <w:bCs/>
        </w:rPr>
        <w:t>6240</w:t>
      </w:r>
      <w:r w:rsidR="00744923">
        <w:rPr>
          <w:bCs/>
        </w:rPr>
        <w:t xml:space="preserve">, от 24.07.2020 № 29-01-13/9941 </w:t>
      </w:r>
      <w:r w:rsidR="008C67B7" w:rsidRPr="00D96947">
        <w:rPr>
          <w:bCs/>
        </w:rPr>
        <w:t>(лот № </w:t>
      </w:r>
      <w:r w:rsidR="00487DF8" w:rsidRPr="00D96947">
        <w:rPr>
          <w:bCs/>
        </w:rPr>
        <w:t>2</w:t>
      </w:r>
      <w:r w:rsidR="008C67B7" w:rsidRPr="00D96947">
        <w:rPr>
          <w:bCs/>
        </w:rPr>
        <w:t>)</w:t>
      </w:r>
      <w:r>
        <w:rPr>
          <w:bCs/>
        </w:rPr>
        <w:t>;</w:t>
      </w:r>
    </w:p>
    <w:p w:rsidR="00CF179E" w:rsidRPr="00D96947" w:rsidRDefault="0027226F" w:rsidP="00CF179E">
      <w:pPr>
        <w:ind w:firstLine="425"/>
        <w:jc w:val="both"/>
        <w:rPr>
          <w:bCs/>
        </w:rPr>
      </w:pPr>
      <w:r w:rsidRPr="00854EB4">
        <w:rPr>
          <w:bCs/>
          <w:color w:val="000000"/>
        </w:rPr>
        <w:t xml:space="preserve">распоряжения </w:t>
      </w:r>
      <w:r w:rsidRPr="00854EB4">
        <w:rPr>
          <w:bCs/>
        </w:rPr>
        <w:t>министерства имущественных и земельных отношений Тульской области</w:t>
      </w:r>
      <w:r w:rsidRPr="00854EB4">
        <w:rPr>
          <w:bCs/>
          <w:color w:val="000000"/>
        </w:rPr>
        <w:t xml:space="preserve"> от </w:t>
      </w:r>
      <w:r>
        <w:rPr>
          <w:bCs/>
          <w:color w:val="000000"/>
        </w:rPr>
        <w:t>23</w:t>
      </w:r>
      <w:r w:rsidRPr="00854EB4">
        <w:rPr>
          <w:bCs/>
          <w:color w:val="000000"/>
        </w:rPr>
        <w:t>.</w:t>
      </w:r>
      <w:r>
        <w:rPr>
          <w:bCs/>
          <w:color w:val="000000"/>
        </w:rPr>
        <w:t>03</w:t>
      </w:r>
      <w:r w:rsidRPr="00854EB4">
        <w:rPr>
          <w:bCs/>
          <w:color w:val="000000"/>
        </w:rPr>
        <w:t>.20</w:t>
      </w:r>
      <w:r>
        <w:rPr>
          <w:bCs/>
          <w:color w:val="000000"/>
        </w:rPr>
        <w:t>20</w:t>
      </w:r>
      <w:r w:rsidRPr="00854EB4">
        <w:rPr>
          <w:bCs/>
          <w:color w:val="000000"/>
        </w:rPr>
        <w:t xml:space="preserve"> №</w:t>
      </w:r>
      <w:r>
        <w:rPr>
          <w:bCs/>
          <w:color w:val="000000"/>
        </w:rPr>
        <w:t> 583</w:t>
      </w:r>
      <w:r w:rsidRPr="00854EB4">
        <w:rPr>
          <w:bCs/>
          <w:color w:val="000000"/>
        </w:rPr>
        <w:t xml:space="preserve"> «О проведен</w:t>
      </w:r>
      <w:proofErr w:type="gramStart"/>
      <w:r w:rsidRPr="00854EB4">
        <w:rPr>
          <w:bCs/>
          <w:color w:val="000000"/>
        </w:rPr>
        <w:t>ии ау</w:t>
      </w:r>
      <w:proofErr w:type="gramEnd"/>
      <w:r w:rsidRPr="00854EB4">
        <w:rPr>
          <w:bCs/>
          <w:color w:val="000000"/>
        </w:rPr>
        <w:t>кцион</w:t>
      </w:r>
      <w:r>
        <w:rPr>
          <w:bCs/>
          <w:color w:val="000000"/>
        </w:rPr>
        <w:t>а</w:t>
      </w:r>
      <w:r w:rsidRPr="00854EB4">
        <w:rPr>
          <w:bCs/>
          <w:color w:val="000000"/>
        </w:rPr>
        <w:t xml:space="preserve"> на право заключения договор</w:t>
      </w:r>
      <w:r>
        <w:rPr>
          <w:bCs/>
          <w:color w:val="000000"/>
        </w:rPr>
        <w:t>а</w:t>
      </w:r>
      <w:r w:rsidRPr="00854EB4">
        <w:rPr>
          <w:bCs/>
          <w:color w:val="000000"/>
        </w:rPr>
        <w:t xml:space="preserve"> аренды земельн</w:t>
      </w:r>
      <w:r>
        <w:rPr>
          <w:bCs/>
          <w:color w:val="000000"/>
        </w:rPr>
        <w:t>ого</w:t>
      </w:r>
      <w:r w:rsidRPr="00854EB4">
        <w:rPr>
          <w:bCs/>
          <w:color w:val="000000"/>
        </w:rPr>
        <w:t xml:space="preserve"> участк</w:t>
      </w:r>
      <w:r>
        <w:rPr>
          <w:bCs/>
          <w:color w:val="000000"/>
        </w:rPr>
        <w:t xml:space="preserve">а с кадастровым номером </w:t>
      </w:r>
      <w:r w:rsidRPr="00B92ADA">
        <w:rPr>
          <w:bCs/>
          <w:color w:val="000000"/>
        </w:rPr>
        <w:t>71:</w:t>
      </w:r>
      <w:r>
        <w:rPr>
          <w:bCs/>
          <w:color w:val="000000"/>
        </w:rPr>
        <w:t>14</w:t>
      </w:r>
      <w:r w:rsidRPr="00B92ADA">
        <w:rPr>
          <w:bCs/>
          <w:color w:val="000000"/>
        </w:rPr>
        <w:t>:0</w:t>
      </w:r>
      <w:r>
        <w:rPr>
          <w:bCs/>
          <w:color w:val="000000"/>
        </w:rPr>
        <w:t>10701</w:t>
      </w:r>
      <w:r w:rsidRPr="00B92ADA">
        <w:rPr>
          <w:bCs/>
          <w:color w:val="000000"/>
        </w:rPr>
        <w:t>:</w:t>
      </w:r>
      <w:r>
        <w:rPr>
          <w:bCs/>
          <w:color w:val="000000"/>
        </w:rPr>
        <w:t>1226</w:t>
      </w:r>
      <w:r w:rsidRPr="00854EB4">
        <w:rPr>
          <w:bCs/>
          <w:color w:val="000000"/>
        </w:rPr>
        <w:t>»,</w:t>
      </w:r>
      <w:r w:rsidRPr="00854EB4">
        <w:rPr>
          <w:bCs/>
        </w:rPr>
        <w:t xml:space="preserve"> </w:t>
      </w:r>
      <w:r w:rsidRPr="00854EB4">
        <w:rPr>
          <w:bCs/>
          <w:color w:val="000000"/>
        </w:rPr>
        <w:t>пис</w:t>
      </w:r>
      <w:r w:rsidR="00744923">
        <w:rPr>
          <w:bCs/>
          <w:color w:val="000000"/>
        </w:rPr>
        <w:t>ем</w:t>
      </w:r>
      <w:r w:rsidRPr="00854EB4">
        <w:rPr>
          <w:b/>
          <w:bCs/>
          <w:color w:val="7030A0"/>
        </w:rPr>
        <w:t xml:space="preserve"> </w:t>
      </w:r>
      <w:r w:rsidRPr="00854EB4">
        <w:rPr>
          <w:bCs/>
        </w:rPr>
        <w:t xml:space="preserve">министерства имущественных и земельных отношений Тульской области от </w:t>
      </w:r>
      <w:r>
        <w:rPr>
          <w:bCs/>
        </w:rPr>
        <w:t>12</w:t>
      </w:r>
      <w:r w:rsidRPr="00133080">
        <w:rPr>
          <w:bCs/>
        </w:rPr>
        <w:t>.0</w:t>
      </w:r>
      <w:r>
        <w:rPr>
          <w:bCs/>
        </w:rPr>
        <w:t>5</w:t>
      </w:r>
      <w:r w:rsidRPr="00133080">
        <w:rPr>
          <w:bCs/>
        </w:rPr>
        <w:t>.2020 № 29-01-13/</w:t>
      </w:r>
      <w:r>
        <w:rPr>
          <w:bCs/>
        </w:rPr>
        <w:t>6241</w:t>
      </w:r>
      <w:r w:rsidR="00744923">
        <w:rPr>
          <w:bCs/>
        </w:rPr>
        <w:t xml:space="preserve">, от 24.07.2020 № 29-01-13/9941 </w:t>
      </w:r>
      <w:r>
        <w:rPr>
          <w:bCs/>
        </w:rPr>
        <w:t>(лот № 3)</w:t>
      </w:r>
      <w:r w:rsidR="006E4FAB" w:rsidRPr="00D96947">
        <w:rPr>
          <w:bCs/>
        </w:rPr>
        <w:t>.</w:t>
      </w:r>
    </w:p>
    <w:p w:rsidR="009238F6" w:rsidRPr="00D96947" w:rsidRDefault="00BD1A29" w:rsidP="00CF179E">
      <w:pPr>
        <w:ind w:firstLine="425"/>
        <w:jc w:val="both"/>
        <w:rPr>
          <w:bCs/>
        </w:rPr>
      </w:pPr>
      <w:r w:rsidRPr="00D96947">
        <w:rPr>
          <w:bCs/>
        </w:rPr>
        <w:t>Аукцион является открытым по форме подачи предложений</w:t>
      </w:r>
      <w:r w:rsidR="00382896" w:rsidRPr="00D96947">
        <w:rPr>
          <w:bCs/>
        </w:rPr>
        <w:t xml:space="preserve"> о размере арендной платы</w:t>
      </w:r>
      <w:r w:rsidRPr="00D96947">
        <w:rPr>
          <w:bCs/>
        </w:rPr>
        <w:t>. К участию в аукционе допускаются только граждане.</w:t>
      </w:r>
    </w:p>
    <w:p w:rsidR="00B92ADA" w:rsidRPr="00D96947" w:rsidRDefault="00FD144A" w:rsidP="006D77AB">
      <w:pPr>
        <w:widowControl w:val="0"/>
        <w:autoSpaceDE w:val="0"/>
        <w:autoSpaceDN w:val="0"/>
        <w:adjustRightInd w:val="0"/>
        <w:spacing w:before="60" w:after="60"/>
        <w:ind w:firstLine="425"/>
        <w:jc w:val="both"/>
      </w:pPr>
      <w:r w:rsidRPr="00D96947">
        <w:t>3</w:t>
      </w:r>
      <w:r w:rsidR="00FA3DE7" w:rsidRPr="00D96947">
        <w:t xml:space="preserve">. </w:t>
      </w:r>
      <w:r w:rsidR="00B92ADA" w:rsidRPr="00D96947">
        <w:t>На аукцион выставляется:</w:t>
      </w:r>
    </w:p>
    <w:p w:rsidR="007E3B92" w:rsidRPr="00BA17CE" w:rsidRDefault="007E3B92" w:rsidP="006D77AB">
      <w:pPr>
        <w:widowControl w:val="0"/>
        <w:autoSpaceDE w:val="0"/>
        <w:autoSpaceDN w:val="0"/>
        <w:adjustRightInd w:val="0"/>
        <w:ind w:firstLine="425"/>
        <w:jc w:val="both"/>
        <w:rPr>
          <w:b/>
        </w:rPr>
      </w:pPr>
      <w:r w:rsidRPr="00D96947">
        <w:rPr>
          <w:b/>
        </w:rPr>
        <w:t xml:space="preserve">Лот № </w:t>
      </w:r>
      <w:r w:rsidR="00487DF8" w:rsidRPr="00D96947">
        <w:rPr>
          <w:b/>
        </w:rPr>
        <w:t>1</w:t>
      </w:r>
      <w:r w:rsidRPr="00D96947">
        <w:rPr>
          <w:b/>
        </w:rPr>
        <w:t xml:space="preserve">: </w:t>
      </w:r>
      <w:r w:rsidRPr="00D96947">
        <w:rPr>
          <w:b/>
          <w:bCs/>
        </w:rPr>
        <w:t xml:space="preserve">право заключения договора аренды земельного участка из земель населенных пунктов с кадастровым номером </w:t>
      </w:r>
      <w:r w:rsidR="00C23433" w:rsidRPr="00D96947">
        <w:rPr>
          <w:b/>
          <w:bCs/>
          <w:iCs/>
          <w:lang w:bidi="ru-RU"/>
        </w:rPr>
        <w:t>71:14:010701:1</w:t>
      </w:r>
      <w:r w:rsidR="006C7C10" w:rsidRPr="00D96947">
        <w:rPr>
          <w:b/>
          <w:bCs/>
          <w:iCs/>
          <w:lang w:bidi="ru-RU"/>
        </w:rPr>
        <w:t>20</w:t>
      </w:r>
      <w:r w:rsidR="00F56E97">
        <w:rPr>
          <w:b/>
          <w:bCs/>
          <w:iCs/>
          <w:lang w:bidi="ru-RU"/>
        </w:rPr>
        <w:t>1</w:t>
      </w:r>
      <w:r w:rsidR="00C23433" w:rsidRPr="00D96947">
        <w:rPr>
          <w:b/>
          <w:bCs/>
          <w:iCs/>
          <w:lang w:bidi="ru-RU"/>
        </w:rPr>
        <w:t xml:space="preserve">, площадью </w:t>
      </w:r>
      <w:r w:rsidR="00F56E97">
        <w:rPr>
          <w:b/>
          <w:bCs/>
          <w:iCs/>
          <w:lang w:bidi="ru-RU"/>
        </w:rPr>
        <w:t>552</w:t>
      </w:r>
      <w:r w:rsidR="00C23433" w:rsidRPr="00D96947">
        <w:rPr>
          <w:b/>
          <w:bCs/>
          <w:iCs/>
          <w:lang w:bidi="ru-RU"/>
        </w:rPr>
        <w:t xml:space="preserve"> кв. м, адрес: Тульская область, </w:t>
      </w:r>
      <w:r w:rsidR="006C7C10" w:rsidRPr="00D96947">
        <w:rPr>
          <w:b/>
          <w:bCs/>
          <w:iCs/>
          <w:lang w:bidi="ru-RU"/>
        </w:rPr>
        <w:t xml:space="preserve">муниципальное образование </w:t>
      </w:r>
      <w:r w:rsidR="00C23433" w:rsidRPr="00D96947">
        <w:rPr>
          <w:b/>
          <w:bCs/>
          <w:iCs/>
          <w:lang w:bidi="ru-RU"/>
        </w:rPr>
        <w:t>г</w:t>
      </w:r>
      <w:r w:rsidR="006C7C10" w:rsidRPr="00D96947">
        <w:rPr>
          <w:b/>
          <w:bCs/>
          <w:iCs/>
          <w:lang w:bidi="ru-RU"/>
        </w:rPr>
        <w:t>ород</w:t>
      </w:r>
      <w:r w:rsidR="00C23433" w:rsidRPr="00D96947">
        <w:rPr>
          <w:b/>
          <w:bCs/>
          <w:iCs/>
          <w:lang w:bidi="ru-RU"/>
        </w:rPr>
        <w:t xml:space="preserve"> Тула, пос</w:t>
      </w:r>
      <w:r w:rsidR="006C7C10" w:rsidRPr="00D96947">
        <w:rPr>
          <w:b/>
          <w:bCs/>
          <w:iCs/>
          <w:lang w:bidi="ru-RU"/>
        </w:rPr>
        <w:t>елок</w:t>
      </w:r>
      <w:r w:rsidR="004E6625" w:rsidRPr="00D96947">
        <w:rPr>
          <w:b/>
          <w:bCs/>
          <w:iCs/>
          <w:lang w:bidi="ru-RU"/>
        </w:rPr>
        <w:t> </w:t>
      </w:r>
      <w:r w:rsidR="00C23433" w:rsidRPr="00D96947">
        <w:rPr>
          <w:b/>
          <w:bCs/>
          <w:iCs/>
          <w:lang w:bidi="ru-RU"/>
        </w:rPr>
        <w:t>Плеханово, участок</w:t>
      </w:r>
      <w:r w:rsidR="00C23433" w:rsidRPr="00C23433">
        <w:rPr>
          <w:b/>
          <w:bCs/>
          <w:iCs/>
          <w:lang w:bidi="ru-RU"/>
        </w:rPr>
        <w:t xml:space="preserve"> </w:t>
      </w:r>
      <w:r w:rsidR="006C7C10">
        <w:rPr>
          <w:b/>
          <w:bCs/>
          <w:iCs/>
          <w:lang w:bidi="ru-RU"/>
        </w:rPr>
        <w:t>№</w:t>
      </w:r>
      <w:r w:rsidR="00C23433" w:rsidRPr="00C23433">
        <w:rPr>
          <w:b/>
          <w:bCs/>
          <w:iCs/>
          <w:lang w:bidi="ru-RU"/>
        </w:rPr>
        <w:t xml:space="preserve"> </w:t>
      </w:r>
      <w:r w:rsidR="00F56E97">
        <w:rPr>
          <w:b/>
          <w:bCs/>
          <w:iCs/>
          <w:lang w:bidi="ru-RU"/>
        </w:rPr>
        <w:t>В</w:t>
      </w:r>
      <w:r w:rsidR="00C23433" w:rsidRPr="00C23433">
        <w:rPr>
          <w:b/>
          <w:bCs/>
          <w:iCs/>
          <w:lang w:bidi="ru-RU"/>
        </w:rPr>
        <w:t>.</w:t>
      </w:r>
      <w:r w:rsidR="00F56E97">
        <w:rPr>
          <w:b/>
          <w:bCs/>
          <w:iCs/>
          <w:lang w:bidi="ru-RU"/>
        </w:rPr>
        <w:t>28.1</w:t>
      </w:r>
      <w:r w:rsidR="00116012" w:rsidRPr="00116012">
        <w:rPr>
          <w:b/>
          <w:bCs/>
          <w:iCs/>
          <w:lang w:bidi="ru-RU"/>
        </w:rPr>
        <w:t>,</w:t>
      </w:r>
      <w:r w:rsidR="00116012">
        <w:rPr>
          <w:b/>
          <w:bCs/>
          <w:iCs/>
          <w:lang w:bidi="ru-RU"/>
        </w:rPr>
        <w:t xml:space="preserve"> </w:t>
      </w:r>
      <w:r w:rsidR="00116012" w:rsidRPr="00116012">
        <w:rPr>
          <w:b/>
          <w:bCs/>
          <w:iCs/>
          <w:lang w:bidi="ru-RU"/>
        </w:rPr>
        <w:t xml:space="preserve">для </w:t>
      </w:r>
      <w:r w:rsidR="00C23433">
        <w:rPr>
          <w:b/>
          <w:bCs/>
          <w:iCs/>
          <w:lang w:bidi="ru-RU"/>
        </w:rPr>
        <w:t>индивидуального жилищного строительства</w:t>
      </w:r>
      <w:r>
        <w:rPr>
          <w:b/>
          <w:bCs/>
          <w:iCs/>
          <w:lang w:bidi="ru-RU"/>
        </w:rPr>
        <w:t>.</w:t>
      </w:r>
      <w:r w:rsidRPr="00BA17CE">
        <w:rPr>
          <w:b/>
          <w:bCs/>
        </w:rPr>
        <w:t xml:space="preserve"> </w:t>
      </w:r>
      <w:r w:rsidRPr="00BA17CE">
        <w:rPr>
          <w:b/>
        </w:rPr>
        <w:t>Форма собственности – неразграниченная.</w:t>
      </w:r>
      <w:r>
        <w:rPr>
          <w:b/>
        </w:rPr>
        <w:t xml:space="preserve"> </w:t>
      </w:r>
    </w:p>
    <w:p w:rsidR="007E3B92" w:rsidRDefault="009B7825" w:rsidP="006C7C10">
      <w:pPr>
        <w:widowControl w:val="0"/>
        <w:autoSpaceDE w:val="0"/>
        <w:autoSpaceDN w:val="0"/>
        <w:adjustRightInd w:val="0"/>
        <w:ind w:firstLine="425"/>
        <w:jc w:val="both"/>
        <w:rPr>
          <w:bCs/>
        </w:rPr>
      </w:pPr>
      <w:r w:rsidRPr="009B7825">
        <w:t xml:space="preserve">Начальная цена предмета аукциона (начальный размер ежегодной арендной платы) – </w:t>
      </w:r>
      <w:r w:rsidR="00A92963">
        <w:t>42 777,95</w:t>
      </w:r>
      <w:r w:rsidR="00E001E1" w:rsidRPr="00E001E1">
        <w:rPr>
          <w:lang w:bidi="ru-RU"/>
        </w:rPr>
        <w:t xml:space="preserve"> (</w:t>
      </w:r>
      <w:r w:rsidR="00A92963">
        <w:rPr>
          <w:lang w:bidi="ru-RU"/>
        </w:rPr>
        <w:t>сорок две тысячи семьсот семьдесят семь рублей 95 копеек</w:t>
      </w:r>
      <w:r w:rsidR="00E001E1" w:rsidRPr="00E001E1">
        <w:rPr>
          <w:lang w:bidi="ru-RU"/>
        </w:rPr>
        <w:t>)</w:t>
      </w:r>
      <w:r w:rsidRPr="009B7825">
        <w:rPr>
          <w:bCs/>
        </w:rPr>
        <w:t xml:space="preserve">. </w:t>
      </w:r>
      <w:proofErr w:type="gramStart"/>
      <w:r w:rsidRPr="009B7825">
        <w:rPr>
          <w:bCs/>
        </w:rPr>
        <w:t xml:space="preserve">Размер задатка </w:t>
      </w:r>
      <w:r w:rsidRPr="009B7825">
        <w:t xml:space="preserve">– </w:t>
      </w:r>
      <w:r w:rsidR="00A92963" w:rsidRPr="00A92963">
        <w:t>42 777,95</w:t>
      </w:r>
      <w:r w:rsidR="00A92963" w:rsidRPr="00A92963">
        <w:rPr>
          <w:lang w:bidi="ru-RU"/>
        </w:rPr>
        <w:t xml:space="preserve"> (сорок две тысячи семьсот</w:t>
      </w:r>
      <w:proofErr w:type="gramEnd"/>
      <w:r w:rsidR="00A92963" w:rsidRPr="00A92963">
        <w:rPr>
          <w:lang w:bidi="ru-RU"/>
        </w:rPr>
        <w:t xml:space="preserve"> семьдесят семь рублей 95 копеек)</w:t>
      </w:r>
      <w:r w:rsidRPr="009B7825">
        <w:rPr>
          <w:bCs/>
        </w:rPr>
        <w:t xml:space="preserve">. Шаг аукциона (3%) – </w:t>
      </w:r>
      <w:r w:rsidR="00A92963">
        <w:rPr>
          <w:bCs/>
        </w:rPr>
        <w:t>1</w:t>
      </w:r>
      <w:r w:rsidR="00A92963" w:rsidRPr="00A92963">
        <w:t> </w:t>
      </w:r>
      <w:r w:rsidR="00A92963">
        <w:rPr>
          <w:bCs/>
        </w:rPr>
        <w:t>283,34</w:t>
      </w:r>
      <w:r w:rsidR="00EA6517">
        <w:rPr>
          <w:bCs/>
        </w:rPr>
        <w:t xml:space="preserve"> </w:t>
      </w:r>
      <w:r w:rsidRPr="009B7825">
        <w:rPr>
          <w:bCs/>
        </w:rPr>
        <w:t>(</w:t>
      </w:r>
      <w:r w:rsidR="00A92963">
        <w:rPr>
          <w:bCs/>
        </w:rPr>
        <w:t>одна тысяча двести восемьдесят три рубля 34 копейки)</w:t>
      </w:r>
      <w:r w:rsidRPr="009B7825">
        <w:rPr>
          <w:bCs/>
        </w:rPr>
        <w:t>.</w:t>
      </w:r>
    </w:p>
    <w:p w:rsidR="006C7C10" w:rsidRDefault="006C7C10" w:rsidP="006D77AB">
      <w:pPr>
        <w:widowControl w:val="0"/>
        <w:autoSpaceDE w:val="0"/>
        <w:autoSpaceDN w:val="0"/>
        <w:adjustRightInd w:val="0"/>
        <w:spacing w:after="60"/>
        <w:ind w:firstLine="425"/>
        <w:jc w:val="both"/>
        <w:rPr>
          <w:bCs/>
        </w:rPr>
      </w:pPr>
      <w:r w:rsidRPr="006C7C10">
        <w:rPr>
          <w:bCs/>
        </w:rPr>
        <w:t xml:space="preserve">Правопритязания, заявленные в судебном порядке права требования, аресты (запрещения) отсутствуют (уведомление от </w:t>
      </w:r>
      <w:r w:rsidR="00BC3D59" w:rsidRPr="00647751">
        <w:rPr>
          <w:bCs/>
        </w:rPr>
        <w:t>31.01.2020 № 71/001/003/2020-</w:t>
      </w:r>
      <w:r w:rsidR="00BC3D59">
        <w:rPr>
          <w:bCs/>
        </w:rPr>
        <w:t>8</w:t>
      </w:r>
      <w:r w:rsidR="00F56E97">
        <w:rPr>
          <w:bCs/>
        </w:rPr>
        <w:t>564</w:t>
      </w:r>
      <w:r w:rsidRPr="006C7C10">
        <w:rPr>
          <w:bCs/>
        </w:rPr>
        <w:t>).</w:t>
      </w:r>
    </w:p>
    <w:p w:rsidR="006C7C10" w:rsidRPr="00BA17CE" w:rsidRDefault="00C23433" w:rsidP="006C7C10">
      <w:pPr>
        <w:widowControl w:val="0"/>
        <w:autoSpaceDE w:val="0"/>
        <w:autoSpaceDN w:val="0"/>
        <w:adjustRightInd w:val="0"/>
        <w:ind w:firstLine="425"/>
        <w:jc w:val="both"/>
        <w:rPr>
          <w:b/>
        </w:rPr>
      </w:pPr>
      <w:r w:rsidRPr="00BA17CE">
        <w:rPr>
          <w:b/>
        </w:rPr>
        <w:t xml:space="preserve">Лот № </w:t>
      </w:r>
      <w:r w:rsidR="00487DF8">
        <w:rPr>
          <w:b/>
        </w:rPr>
        <w:t>2</w:t>
      </w:r>
      <w:r w:rsidRPr="00BA17CE">
        <w:rPr>
          <w:b/>
        </w:rPr>
        <w:t xml:space="preserve">: </w:t>
      </w:r>
      <w:r w:rsidR="006C7C10" w:rsidRPr="00BA17CE">
        <w:rPr>
          <w:b/>
          <w:bCs/>
        </w:rPr>
        <w:t xml:space="preserve">право заключения договора аренды земельного участка из земель населенных пунктов с кадастровым номером </w:t>
      </w:r>
      <w:r w:rsidR="006C7C10" w:rsidRPr="00C23433">
        <w:rPr>
          <w:b/>
          <w:bCs/>
          <w:iCs/>
          <w:lang w:bidi="ru-RU"/>
        </w:rPr>
        <w:t>71:14:010701:1</w:t>
      </w:r>
      <w:r w:rsidR="00F56E97">
        <w:rPr>
          <w:b/>
          <w:bCs/>
          <w:iCs/>
          <w:lang w:bidi="ru-RU"/>
        </w:rPr>
        <w:t>227</w:t>
      </w:r>
      <w:r w:rsidR="006C7C10" w:rsidRPr="00C23433">
        <w:rPr>
          <w:b/>
          <w:bCs/>
          <w:iCs/>
          <w:lang w:bidi="ru-RU"/>
        </w:rPr>
        <w:t xml:space="preserve">, площадью </w:t>
      </w:r>
      <w:r w:rsidR="00F56E97">
        <w:rPr>
          <w:b/>
          <w:bCs/>
          <w:iCs/>
          <w:lang w:bidi="ru-RU"/>
        </w:rPr>
        <w:t>961</w:t>
      </w:r>
      <w:r w:rsidR="006C7C10" w:rsidRPr="00C23433">
        <w:rPr>
          <w:b/>
          <w:bCs/>
          <w:iCs/>
          <w:lang w:bidi="ru-RU"/>
        </w:rPr>
        <w:t xml:space="preserve"> кв. м, адрес: Тульская область, </w:t>
      </w:r>
      <w:proofErr w:type="gramStart"/>
      <w:r w:rsidR="006C7C10" w:rsidRPr="00C23433">
        <w:rPr>
          <w:b/>
          <w:bCs/>
          <w:iCs/>
          <w:lang w:bidi="ru-RU"/>
        </w:rPr>
        <w:t>г</w:t>
      </w:r>
      <w:proofErr w:type="gramEnd"/>
      <w:r w:rsidR="00D96947">
        <w:rPr>
          <w:b/>
          <w:bCs/>
          <w:iCs/>
          <w:lang w:bidi="ru-RU"/>
        </w:rPr>
        <w:t>.</w:t>
      </w:r>
      <w:r w:rsidR="006C7C10" w:rsidRPr="00C23433">
        <w:rPr>
          <w:b/>
          <w:bCs/>
          <w:iCs/>
          <w:lang w:bidi="ru-RU"/>
        </w:rPr>
        <w:t xml:space="preserve"> Тула, </w:t>
      </w:r>
      <w:r w:rsidR="00F56E97">
        <w:rPr>
          <w:b/>
          <w:bCs/>
          <w:iCs/>
          <w:lang w:bidi="ru-RU"/>
        </w:rPr>
        <w:t xml:space="preserve">МО </w:t>
      </w:r>
      <w:r w:rsidR="00F56E97" w:rsidRPr="00C23433">
        <w:rPr>
          <w:b/>
          <w:bCs/>
          <w:iCs/>
          <w:lang w:bidi="ru-RU"/>
        </w:rPr>
        <w:t>г</w:t>
      </w:r>
      <w:r w:rsidR="00F56E97">
        <w:rPr>
          <w:b/>
          <w:bCs/>
          <w:iCs/>
          <w:lang w:bidi="ru-RU"/>
        </w:rPr>
        <w:t>.</w:t>
      </w:r>
      <w:r w:rsidR="00F56E97" w:rsidRPr="00C23433">
        <w:rPr>
          <w:b/>
          <w:bCs/>
          <w:iCs/>
          <w:lang w:bidi="ru-RU"/>
        </w:rPr>
        <w:t xml:space="preserve"> Тула</w:t>
      </w:r>
      <w:r w:rsidR="00F56E97">
        <w:rPr>
          <w:b/>
          <w:bCs/>
          <w:iCs/>
          <w:lang w:bidi="ru-RU"/>
        </w:rPr>
        <w:t>,</w:t>
      </w:r>
      <w:r w:rsidR="00F56E97" w:rsidRPr="00C23433">
        <w:rPr>
          <w:b/>
          <w:bCs/>
          <w:iCs/>
          <w:lang w:bidi="ru-RU"/>
        </w:rPr>
        <w:t xml:space="preserve"> </w:t>
      </w:r>
      <w:r w:rsidR="006C7C10" w:rsidRPr="00C23433">
        <w:rPr>
          <w:b/>
          <w:bCs/>
          <w:iCs/>
          <w:lang w:bidi="ru-RU"/>
        </w:rPr>
        <w:t>п</w:t>
      </w:r>
      <w:r w:rsidR="00D96947">
        <w:rPr>
          <w:b/>
          <w:bCs/>
          <w:iCs/>
          <w:lang w:bidi="ru-RU"/>
        </w:rPr>
        <w:t>.</w:t>
      </w:r>
      <w:r w:rsidR="006C7C10">
        <w:rPr>
          <w:b/>
          <w:bCs/>
          <w:iCs/>
          <w:lang w:bidi="ru-RU"/>
        </w:rPr>
        <w:t> </w:t>
      </w:r>
      <w:r w:rsidR="006C7C10" w:rsidRPr="00C23433">
        <w:rPr>
          <w:b/>
          <w:bCs/>
          <w:iCs/>
          <w:lang w:bidi="ru-RU"/>
        </w:rPr>
        <w:t>Плеханово, уч</w:t>
      </w:r>
      <w:r w:rsidR="00F56E97">
        <w:rPr>
          <w:b/>
          <w:bCs/>
          <w:iCs/>
          <w:lang w:bidi="ru-RU"/>
        </w:rPr>
        <w:t>. И</w:t>
      </w:r>
      <w:r w:rsidR="006C7C10" w:rsidRPr="00C23433">
        <w:rPr>
          <w:b/>
          <w:bCs/>
          <w:iCs/>
          <w:lang w:bidi="ru-RU"/>
        </w:rPr>
        <w:t>.</w:t>
      </w:r>
      <w:r w:rsidR="00F56E97">
        <w:rPr>
          <w:b/>
          <w:bCs/>
          <w:iCs/>
          <w:lang w:bidi="ru-RU"/>
        </w:rPr>
        <w:t>25</w:t>
      </w:r>
      <w:r w:rsidR="006C7C10" w:rsidRPr="00116012">
        <w:rPr>
          <w:b/>
          <w:bCs/>
          <w:iCs/>
          <w:lang w:bidi="ru-RU"/>
        </w:rPr>
        <w:t>,</w:t>
      </w:r>
      <w:r w:rsidR="006C7C10">
        <w:rPr>
          <w:b/>
          <w:bCs/>
          <w:iCs/>
          <w:lang w:bidi="ru-RU"/>
        </w:rPr>
        <w:t xml:space="preserve"> </w:t>
      </w:r>
      <w:r w:rsidR="006C7C10" w:rsidRPr="00116012">
        <w:rPr>
          <w:b/>
          <w:bCs/>
          <w:iCs/>
          <w:lang w:bidi="ru-RU"/>
        </w:rPr>
        <w:t xml:space="preserve">для </w:t>
      </w:r>
      <w:r w:rsidR="006C7C10">
        <w:rPr>
          <w:b/>
          <w:bCs/>
          <w:iCs/>
          <w:lang w:bidi="ru-RU"/>
        </w:rPr>
        <w:t>индивидуального жилищного строительства.</w:t>
      </w:r>
      <w:r w:rsidR="006C7C10" w:rsidRPr="00BA17CE">
        <w:rPr>
          <w:b/>
          <w:bCs/>
        </w:rPr>
        <w:t xml:space="preserve"> </w:t>
      </w:r>
      <w:r w:rsidR="006C7C10" w:rsidRPr="00BA17CE">
        <w:rPr>
          <w:b/>
        </w:rPr>
        <w:t>Форма собственности – неразграниченная.</w:t>
      </w:r>
      <w:r w:rsidR="006C7C10">
        <w:rPr>
          <w:b/>
        </w:rPr>
        <w:t xml:space="preserve"> </w:t>
      </w:r>
    </w:p>
    <w:p w:rsidR="006C7C10" w:rsidRDefault="006C7C10" w:rsidP="006C7C10">
      <w:pPr>
        <w:widowControl w:val="0"/>
        <w:autoSpaceDE w:val="0"/>
        <w:autoSpaceDN w:val="0"/>
        <w:adjustRightInd w:val="0"/>
        <w:ind w:firstLine="425"/>
        <w:jc w:val="both"/>
        <w:rPr>
          <w:bCs/>
        </w:rPr>
      </w:pPr>
      <w:r w:rsidRPr="009B7825">
        <w:t xml:space="preserve">Начальная цена предмета аукциона (начальный размер ежегодной арендной платы) – </w:t>
      </w:r>
      <w:r w:rsidR="00A92963">
        <w:t>74</w:t>
      </w:r>
      <w:r w:rsidR="00A92963" w:rsidRPr="00A92963">
        <w:t> </w:t>
      </w:r>
      <w:r w:rsidR="00A92963">
        <w:t>474,45</w:t>
      </w:r>
      <w:r w:rsidRPr="00E001E1">
        <w:rPr>
          <w:lang w:bidi="ru-RU"/>
        </w:rPr>
        <w:t xml:space="preserve"> (</w:t>
      </w:r>
      <w:r w:rsidR="00A92963">
        <w:rPr>
          <w:lang w:bidi="ru-RU"/>
        </w:rPr>
        <w:t>семьдесят четыре тысячи четыреста семьдесят четыре рубля 45 копеек)</w:t>
      </w:r>
      <w:r w:rsidRPr="009B7825">
        <w:rPr>
          <w:bCs/>
        </w:rPr>
        <w:t xml:space="preserve">. Размер задатка </w:t>
      </w:r>
      <w:r w:rsidRPr="009B7825">
        <w:t xml:space="preserve">– </w:t>
      </w:r>
      <w:r w:rsidR="00A92963" w:rsidRPr="00A92963">
        <w:t>74 474,45</w:t>
      </w:r>
      <w:r w:rsidR="00A92963" w:rsidRPr="00A92963">
        <w:rPr>
          <w:lang w:bidi="ru-RU"/>
        </w:rPr>
        <w:t xml:space="preserve"> (семьдесят четыре тысячи четыреста семьдесят четыре рубля 45 копеек</w:t>
      </w:r>
      <w:r w:rsidR="00A92963">
        <w:rPr>
          <w:lang w:bidi="ru-RU"/>
        </w:rPr>
        <w:t>)</w:t>
      </w:r>
      <w:r w:rsidRPr="009B7825">
        <w:rPr>
          <w:bCs/>
        </w:rPr>
        <w:t xml:space="preserve">. Шаг аукциона (3%) – </w:t>
      </w:r>
      <w:r w:rsidR="00A92963">
        <w:rPr>
          <w:bCs/>
        </w:rPr>
        <w:t>2 234,23</w:t>
      </w:r>
      <w:r>
        <w:rPr>
          <w:bCs/>
        </w:rPr>
        <w:t xml:space="preserve"> </w:t>
      </w:r>
      <w:r w:rsidRPr="009B7825">
        <w:rPr>
          <w:bCs/>
        </w:rPr>
        <w:t>(</w:t>
      </w:r>
      <w:r w:rsidR="00C61822">
        <w:rPr>
          <w:bCs/>
        </w:rPr>
        <w:t>две</w:t>
      </w:r>
      <w:r>
        <w:rPr>
          <w:bCs/>
        </w:rPr>
        <w:t xml:space="preserve"> </w:t>
      </w:r>
      <w:r w:rsidRPr="009B7825">
        <w:rPr>
          <w:bCs/>
        </w:rPr>
        <w:t>тысяч</w:t>
      </w:r>
      <w:r w:rsidR="00C61822">
        <w:rPr>
          <w:bCs/>
        </w:rPr>
        <w:t>и</w:t>
      </w:r>
      <w:r w:rsidRPr="009B7825">
        <w:rPr>
          <w:bCs/>
        </w:rPr>
        <w:t xml:space="preserve"> </w:t>
      </w:r>
      <w:r w:rsidR="00A92963">
        <w:rPr>
          <w:bCs/>
        </w:rPr>
        <w:t>двести тридцать четыре рубля 23 копейки)</w:t>
      </w:r>
      <w:r w:rsidRPr="009B7825">
        <w:rPr>
          <w:bCs/>
        </w:rPr>
        <w:t>.</w:t>
      </w:r>
    </w:p>
    <w:p w:rsidR="00C23433" w:rsidRDefault="006C7C10" w:rsidP="006C7C10">
      <w:pPr>
        <w:widowControl w:val="0"/>
        <w:autoSpaceDE w:val="0"/>
        <w:autoSpaceDN w:val="0"/>
        <w:adjustRightInd w:val="0"/>
        <w:ind w:firstLine="425"/>
        <w:jc w:val="both"/>
        <w:rPr>
          <w:bCs/>
        </w:rPr>
      </w:pPr>
      <w:r w:rsidRPr="006C7C10">
        <w:rPr>
          <w:bCs/>
        </w:rPr>
        <w:t xml:space="preserve">Правопритязания, заявленные в судебном порядке права требования, аресты (запрещения) отсутствуют (уведомление от </w:t>
      </w:r>
      <w:r w:rsidR="00647751" w:rsidRPr="00647751">
        <w:rPr>
          <w:bCs/>
        </w:rPr>
        <w:t>31</w:t>
      </w:r>
      <w:r w:rsidRPr="00647751">
        <w:rPr>
          <w:bCs/>
        </w:rPr>
        <w:t>.0</w:t>
      </w:r>
      <w:r w:rsidR="00647751" w:rsidRPr="00647751">
        <w:rPr>
          <w:bCs/>
        </w:rPr>
        <w:t>1</w:t>
      </w:r>
      <w:r w:rsidRPr="00647751">
        <w:rPr>
          <w:bCs/>
        </w:rPr>
        <w:t>.2020 № 71/001/003/20</w:t>
      </w:r>
      <w:r w:rsidR="00647751" w:rsidRPr="00647751">
        <w:rPr>
          <w:bCs/>
        </w:rPr>
        <w:t>20</w:t>
      </w:r>
      <w:r w:rsidRPr="00647751">
        <w:rPr>
          <w:bCs/>
        </w:rPr>
        <w:t>-</w:t>
      </w:r>
      <w:r w:rsidR="00647751">
        <w:rPr>
          <w:bCs/>
        </w:rPr>
        <w:t>8</w:t>
      </w:r>
      <w:r w:rsidR="00C61822">
        <w:rPr>
          <w:bCs/>
        </w:rPr>
        <w:t>601</w:t>
      </w:r>
      <w:r w:rsidRPr="006C7C10">
        <w:rPr>
          <w:bCs/>
        </w:rPr>
        <w:t>).</w:t>
      </w:r>
    </w:p>
    <w:p w:rsidR="00F56E97" w:rsidRPr="00BA17CE" w:rsidRDefault="00F56E97" w:rsidP="00F56E97">
      <w:pPr>
        <w:widowControl w:val="0"/>
        <w:autoSpaceDE w:val="0"/>
        <w:autoSpaceDN w:val="0"/>
        <w:adjustRightInd w:val="0"/>
        <w:ind w:firstLine="425"/>
        <w:jc w:val="both"/>
        <w:rPr>
          <w:b/>
        </w:rPr>
      </w:pPr>
      <w:r w:rsidRPr="00BA17CE">
        <w:rPr>
          <w:b/>
        </w:rPr>
        <w:t xml:space="preserve">Лот № </w:t>
      </w:r>
      <w:r>
        <w:rPr>
          <w:b/>
        </w:rPr>
        <w:t>3</w:t>
      </w:r>
      <w:r w:rsidRPr="00BA17CE">
        <w:rPr>
          <w:b/>
        </w:rPr>
        <w:t xml:space="preserve">: </w:t>
      </w:r>
      <w:r w:rsidRPr="00BA17CE">
        <w:rPr>
          <w:b/>
          <w:bCs/>
        </w:rPr>
        <w:t xml:space="preserve">право заключения договора аренды земельного участка из земель населенных пунктов с кадастровым номером </w:t>
      </w:r>
      <w:r w:rsidRPr="00C23433">
        <w:rPr>
          <w:b/>
          <w:bCs/>
          <w:iCs/>
          <w:lang w:bidi="ru-RU"/>
        </w:rPr>
        <w:t>71:14:010701:1</w:t>
      </w:r>
      <w:r>
        <w:rPr>
          <w:b/>
          <w:bCs/>
          <w:iCs/>
          <w:lang w:bidi="ru-RU"/>
        </w:rPr>
        <w:t>22</w:t>
      </w:r>
      <w:r w:rsidR="00C61822">
        <w:rPr>
          <w:b/>
          <w:bCs/>
          <w:iCs/>
          <w:lang w:bidi="ru-RU"/>
        </w:rPr>
        <w:t>6</w:t>
      </w:r>
      <w:r w:rsidRPr="00C23433">
        <w:rPr>
          <w:b/>
          <w:bCs/>
          <w:iCs/>
          <w:lang w:bidi="ru-RU"/>
        </w:rPr>
        <w:t xml:space="preserve">, площадью </w:t>
      </w:r>
      <w:r>
        <w:rPr>
          <w:b/>
          <w:bCs/>
          <w:iCs/>
          <w:lang w:bidi="ru-RU"/>
        </w:rPr>
        <w:t>54</w:t>
      </w:r>
      <w:r w:rsidR="00C61822">
        <w:rPr>
          <w:b/>
          <w:bCs/>
          <w:iCs/>
          <w:lang w:bidi="ru-RU"/>
        </w:rPr>
        <w:t>7</w:t>
      </w:r>
      <w:r w:rsidRPr="00C23433">
        <w:rPr>
          <w:b/>
          <w:bCs/>
          <w:iCs/>
          <w:lang w:bidi="ru-RU"/>
        </w:rPr>
        <w:t xml:space="preserve"> кв. м, адрес: </w:t>
      </w:r>
      <w:proofErr w:type="gramStart"/>
      <w:r w:rsidRPr="00C23433">
        <w:rPr>
          <w:b/>
          <w:bCs/>
          <w:iCs/>
          <w:lang w:bidi="ru-RU"/>
        </w:rPr>
        <w:t>Тульская область, г</w:t>
      </w:r>
      <w:r>
        <w:rPr>
          <w:b/>
          <w:bCs/>
          <w:iCs/>
          <w:lang w:bidi="ru-RU"/>
        </w:rPr>
        <w:t>.</w:t>
      </w:r>
      <w:r w:rsidRPr="00C23433">
        <w:rPr>
          <w:b/>
          <w:bCs/>
          <w:iCs/>
          <w:lang w:bidi="ru-RU"/>
        </w:rPr>
        <w:t xml:space="preserve"> Тула, </w:t>
      </w:r>
      <w:r w:rsidR="00C61822">
        <w:rPr>
          <w:b/>
          <w:bCs/>
          <w:iCs/>
          <w:lang w:bidi="ru-RU"/>
        </w:rPr>
        <w:t xml:space="preserve">МО </w:t>
      </w:r>
      <w:r w:rsidR="00C61822" w:rsidRPr="00C23433">
        <w:rPr>
          <w:b/>
          <w:bCs/>
          <w:iCs/>
          <w:lang w:bidi="ru-RU"/>
        </w:rPr>
        <w:t>г</w:t>
      </w:r>
      <w:r w:rsidR="00C61822">
        <w:rPr>
          <w:b/>
          <w:bCs/>
          <w:iCs/>
          <w:lang w:bidi="ru-RU"/>
        </w:rPr>
        <w:t>. </w:t>
      </w:r>
      <w:r w:rsidR="00C61822" w:rsidRPr="00C23433">
        <w:rPr>
          <w:b/>
          <w:bCs/>
          <w:iCs/>
          <w:lang w:bidi="ru-RU"/>
        </w:rPr>
        <w:t>Тула</w:t>
      </w:r>
      <w:r w:rsidR="00C61822">
        <w:rPr>
          <w:b/>
          <w:bCs/>
          <w:iCs/>
          <w:lang w:bidi="ru-RU"/>
        </w:rPr>
        <w:t>,</w:t>
      </w:r>
      <w:r w:rsidR="00C61822" w:rsidRPr="00C23433">
        <w:rPr>
          <w:b/>
          <w:bCs/>
          <w:iCs/>
          <w:lang w:bidi="ru-RU"/>
        </w:rPr>
        <w:t xml:space="preserve"> п</w:t>
      </w:r>
      <w:r w:rsidR="00C61822">
        <w:rPr>
          <w:b/>
          <w:bCs/>
          <w:iCs/>
          <w:lang w:bidi="ru-RU"/>
        </w:rPr>
        <w:t>. </w:t>
      </w:r>
      <w:r w:rsidR="00C61822" w:rsidRPr="00C23433">
        <w:rPr>
          <w:b/>
          <w:bCs/>
          <w:iCs/>
          <w:lang w:bidi="ru-RU"/>
        </w:rPr>
        <w:t>Плеханово, уч</w:t>
      </w:r>
      <w:r w:rsidR="00C61822">
        <w:rPr>
          <w:b/>
          <w:bCs/>
          <w:iCs/>
          <w:lang w:bidi="ru-RU"/>
        </w:rPr>
        <w:t>. 11</w:t>
      </w:r>
      <w:r w:rsidR="00C61822" w:rsidRPr="00C23433">
        <w:rPr>
          <w:b/>
          <w:bCs/>
          <w:iCs/>
          <w:lang w:bidi="ru-RU"/>
        </w:rPr>
        <w:t>.</w:t>
      </w:r>
      <w:r w:rsidR="00C61822">
        <w:rPr>
          <w:b/>
          <w:bCs/>
          <w:iCs/>
          <w:lang w:bidi="ru-RU"/>
        </w:rPr>
        <w:t>Г</w:t>
      </w:r>
      <w:r w:rsidRPr="00116012">
        <w:rPr>
          <w:b/>
          <w:bCs/>
          <w:iCs/>
          <w:lang w:bidi="ru-RU"/>
        </w:rPr>
        <w:t>,</w:t>
      </w:r>
      <w:r w:rsidR="004C1B3C">
        <w:rPr>
          <w:b/>
          <w:bCs/>
          <w:iCs/>
          <w:lang w:bidi="ru-RU"/>
        </w:rPr>
        <w:t xml:space="preserve"> </w:t>
      </w:r>
      <w:r w:rsidRPr="00116012">
        <w:rPr>
          <w:b/>
          <w:bCs/>
          <w:iCs/>
          <w:lang w:bidi="ru-RU"/>
        </w:rPr>
        <w:t xml:space="preserve">для </w:t>
      </w:r>
      <w:r>
        <w:rPr>
          <w:b/>
          <w:bCs/>
          <w:iCs/>
          <w:lang w:bidi="ru-RU"/>
        </w:rPr>
        <w:t>индивидуального жилищного строительства.</w:t>
      </w:r>
      <w:proofErr w:type="gramEnd"/>
      <w:r w:rsidRPr="00BA17CE">
        <w:rPr>
          <w:b/>
          <w:bCs/>
        </w:rPr>
        <w:t xml:space="preserve"> </w:t>
      </w:r>
      <w:r w:rsidRPr="00BA17CE">
        <w:rPr>
          <w:b/>
        </w:rPr>
        <w:t>Форма собственности – неразграниченная.</w:t>
      </w:r>
      <w:r>
        <w:rPr>
          <w:b/>
        </w:rPr>
        <w:t xml:space="preserve"> </w:t>
      </w:r>
    </w:p>
    <w:p w:rsidR="00F56E97" w:rsidRDefault="00F56E97" w:rsidP="00F56E97">
      <w:pPr>
        <w:widowControl w:val="0"/>
        <w:autoSpaceDE w:val="0"/>
        <w:autoSpaceDN w:val="0"/>
        <w:adjustRightInd w:val="0"/>
        <w:ind w:firstLine="425"/>
        <w:jc w:val="both"/>
        <w:rPr>
          <w:bCs/>
        </w:rPr>
      </w:pPr>
      <w:r w:rsidRPr="009B7825">
        <w:t xml:space="preserve">Начальная цена предмета аукциона (начальный размер ежегодной арендной платы) – </w:t>
      </w:r>
      <w:r w:rsidR="003C505E">
        <w:t>42 390,35</w:t>
      </w:r>
      <w:r w:rsidRPr="00E001E1">
        <w:rPr>
          <w:lang w:bidi="ru-RU"/>
        </w:rPr>
        <w:t xml:space="preserve"> (</w:t>
      </w:r>
      <w:r>
        <w:rPr>
          <w:lang w:bidi="ru-RU"/>
        </w:rPr>
        <w:t xml:space="preserve">сорок </w:t>
      </w:r>
      <w:r w:rsidR="003C505E">
        <w:rPr>
          <w:lang w:bidi="ru-RU"/>
        </w:rPr>
        <w:t>две</w:t>
      </w:r>
      <w:r>
        <w:rPr>
          <w:lang w:bidi="ru-RU"/>
        </w:rPr>
        <w:t xml:space="preserve"> </w:t>
      </w:r>
      <w:r w:rsidRPr="00E001E1">
        <w:rPr>
          <w:lang w:bidi="ru-RU"/>
        </w:rPr>
        <w:t>тысяч</w:t>
      </w:r>
      <w:r w:rsidR="003C505E">
        <w:rPr>
          <w:lang w:bidi="ru-RU"/>
        </w:rPr>
        <w:t>и</w:t>
      </w:r>
      <w:r w:rsidRPr="00E001E1">
        <w:rPr>
          <w:lang w:bidi="ru-RU"/>
        </w:rPr>
        <w:t xml:space="preserve"> </w:t>
      </w:r>
      <w:r w:rsidR="003C505E">
        <w:rPr>
          <w:lang w:bidi="ru-RU"/>
        </w:rPr>
        <w:t>триста девяносто рублей 35 копеек</w:t>
      </w:r>
      <w:r w:rsidRPr="00E001E1">
        <w:rPr>
          <w:lang w:bidi="ru-RU"/>
        </w:rPr>
        <w:t>)</w:t>
      </w:r>
      <w:r w:rsidRPr="009B7825">
        <w:rPr>
          <w:bCs/>
        </w:rPr>
        <w:t xml:space="preserve">. Размер задатка </w:t>
      </w:r>
      <w:r w:rsidRPr="009B7825">
        <w:t xml:space="preserve">– </w:t>
      </w:r>
      <w:r w:rsidR="003C505E" w:rsidRPr="003C505E">
        <w:t>42 390,35</w:t>
      </w:r>
      <w:r w:rsidR="003C505E" w:rsidRPr="003C505E">
        <w:rPr>
          <w:lang w:bidi="ru-RU"/>
        </w:rPr>
        <w:t xml:space="preserve"> (сорок две тысячи триста девяносто рублей 35 копеек)</w:t>
      </w:r>
      <w:r w:rsidRPr="009B7825">
        <w:rPr>
          <w:bCs/>
        </w:rPr>
        <w:t xml:space="preserve">. Шаг аукциона (3%) – </w:t>
      </w:r>
      <w:r w:rsidR="003C505E">
        <w:rPr>
          <w:bCs/>
        </w:rPr>
        <w:t>1 271,71</w:t>
      </w:r>
      <w:r>
        <w:rPr>
          <w:bCs/>
        </w:rPr>
        <w:t xml:space="preserve"> </w:t>
      </w:r>
      <w:r w:rsidRPr="009B7825">
        <w:rPr>
          <w:bCs/>
        </w:rPr>
        <w:t>(</w:t>
      </w:r>
      <w:r>
        <w:rPr>
          <w:bCs/>
        </w:rPr>
        <w:t xml:space="preserve">одна </w:t>
      </w:r>
      <w:r w:rsidRPr="009B7825">
        <w:rPr>
          <w:bCs/>
        </w:rPr>
        <w:t>тысяч</w:t>
      </w:r>
      <w:r>
        <w:rPr>
          <w:bCs/>
        </w:rPr>
        <w:t>а</w:t>
      </w:r>
      <w:r w:rsidRPr="009B7825">
        <w:rPr>
          <w:bCs/>
        </w:rPr>
        <w:t xml:space="preserve"> </w:t>
      </w:r>
      <w:r w:rsidR="003C505E">
        <w:rPr>
          <w:bCs/>
        </w:rPr>
        <w:t>двести семьдесят один рубль 71 копейка</w:t>
      </w:r>
      <w:r w:rsidRPr="009B7825">
        <w:rPr>
          <w:bCs/>
        </w:rPr>
        <w:t>).</w:t>
      </w:r>
    </w:p>
    <w:p w:rsidR="00F56E97" w:rsidRDefault="00F56E97" w:rsidP="004C1B3C">
      <w:pPr>
        <w:widowControl w:val="0"/>
        <w:autoSpaceDE w:val="0"/>
        <w:autoSpaceDN w:val="0"/>
        <w:adjustRightInd w:val="0"/>
        <w:spacing w:after="60"/>
        <w:ind w:firstLine="425"/>
        <w:jc w:val="both"/>
        <w:rPr>
          <w:bCs/>
        </w:rPr>
      </w:pPr>
      <w:r w:rsidRPr="006C7C10">
        <w:rPr>
          <w:bCs/>
        </w:rPr>
        <w:t xml:space="preserve">Правопритязания, заявленные в судебном порядке права требования, аресты (запрещения) отсутствуют (уведомление от </w:t>
      </w:r>
      <w:r w:rsidRPr="00647751">
        <w:rPr>
          <w:bCs/>
        </w:rPr>
        <w:t>31.01.2020 № 71/001/003/2020-</w:t>
      </w:r>
      <w:r>
        <w:rPr>
          <w:bCs/>
        </w:rPr>
        <w:t>85</w:t>
      </w:r>
      <w:r w:rsidR="00C61822">
        <w:rPr>
          <w:bCs/>
        </w:rPr>
        <w:t>76</w:t>
      </w:r>
      <w:r w:rsidRPr="006C7C10">
        <w:rPr>
          <w:bCs/>
        </w:rPr>
        <w:t>).</w:t>
      </w:r>
    </w:p>
    <w:p w:rsidR="001035E2" w:rsidRPr="009D6B63" w:rsidRDefault="001035E2" w:rsidP="00D96947">
      <w:pPr>
        <w:widowControl w:val="0"/>
        <w:autoSpaceDE w:val="0"/>
        <w:autoSpaceDN w:val="0"/>
        <w:adjustRightInd w:val="0"/>
        <w:ind w:firstLine="425"/>
        <w:jc w:val="both"/>
        <w:rPr>
          <w:bCs/>
          <w:lang w:bidi="ru-RU"/>
        </w:rPr>
      </w:pPr>
      <w:r w:rsidRPr="00382896">
        <w:t xml:space="preserve">4. </w:t>
      </w:r>
      <w:r w:rsidRPr="00382896">
        <w:rPr>
          <w:bCs/>
          <w:lang w:bidi="ru-RU"/>
        </w:rPr>
        <w:t>Предельные параметры разрешенного строительства, реконструкции объектов капитального строительства</w:t>
      </w:r>
      <w:r w:rsidR="007E3B92">
        <w:rPr>
          <w:bCs/>
          <w:lang w:bidi="ru-RU"/>
        </w:rPr>
        <w:t xml:space="preserve"> (лоты №№ 1-</w:t>
      </w:r>
      <w:r w:rsidR="00C61822">
        <w:rPr>
          <w:bCs/>
          <w:lang w:bidi="ru-RU"/>
        </w:rPr>
        <w:t>3</w:t>
      </w:r>
      <w:r w:rsidR="007E3B92">
        <w:rPr>
          <w:bCs/>
          <w:lang w:bidi="ru-RU"/>
        </w:rPr>
        <w:t>)</w:t>
      </w:r>
      <w:r w:rsidRPr="00382896">
        <w:rPr>
          <w:bCs/>
          <w:lang w:bidi="ru-RU"/>
        </w:rPr>
        <w:t>:</w:t>
      </w:r>
    </w:p>
    <w:p w:rsidR="00895651" w:rsidRPr="00895651" w:rsidRDefault="00895651" w:rsidP="00D96947">
      <w:pPr>
        <w:widowControl w:val="0"/>
        <w:autoSpaceDE w:val="0"/>
        <w:autoSpaceDN w:val="0"/>
        <w:adjustRightInd w:val="0"/>
        <w:ind w:firstLine="425"/>
        <w:jc w:val="both"/>
        <w:rPr>
          <w:bCs/>
          <w:lang w:bidi="ru-RU"/>
        </w:rPr>
      </w:pPr>
      <w:r w:rsidRPr="00895651">
        <w:rPr>
          <w:bCs/>
          <w:lang w:bidi="ru-RU"/>
        </w:rPr>
        <w:t>предельное количество этажей – 3 эт</w:t>
      </w:r>
      <w:r w:rsidR="00BE3FB9">
        <w:rPr>
          <w:bCs/>
          <w:lang w:bidi="ru-RU"/>
        </w:rPr>
        <w:t>ажа</w:t>
      </w:r>
      <w:r w:rsidRPr="00895651">
        <w:rPr>
          <w:bCs/>
          <w:lang w:bidi="ru-RU"/>
        </w:rPr>
        <w:t>;</w:t>
      </w:r>
    </w:p>
    <w:p w:rsidR="00895651" w:rsidRPr="00895651" w:rsidRDefault="00895651" w:rsidP="00D96947">
      <w:pPr>
        <w:widowControl w:val="0"/>
        <w:autoSpaceDE w:val="0"/>
        <w:autoSpaceDN w:val="0"/>
        <w:adjustRightInd w:val="0"/>
        <w:ind w:firstLine="425"/>
        <w:jc w:val="both"/>
        <w:rPr>
          <w:bCs/>
          <w:lang w:bidi="ru-RU"/>
        </w:rPr>
      </w:pPr>
      <w:r w:rsidRPr="00895651">
        <w:rPr>
          <w:bCs/>
          <w:lang w:bidi="ru-RU"/>
        </w:rPr>
        <w:t>максимально допустимая площадь застройки при</w:t>
      </w:r>
      <w:r>
        <w:rPr>
          <w:bCs/>
          <w:lang w:bidi="ru-RU"/>
        </w:rPr>
        <w:t xml:space="preserve"> </w:t>
      </w:r>
      <w:r w:rsidRPr="00895651">
        <w:rPr>
          <w:bCs/>
          <w:lang w:bidi="ru-RU"/>
        </w:rPr>
        <w:t xml:space="preserve">коэффициенте застройки земельного участка </w:t>
      </w:r>
      <w:r w:rsidR="006C7C10">
        <w:rPr>
          <w:bCs/>
          <w:lang w:bidi="ru-RU"/>
        </w:rPr>
        <w:t xml:space="preserve">0,4 </w:t>
      </w:r>
      <w:r w:rsidR="00487DF8" w:rsidRPr="00895651">
        <w:rPr>
          <w:bCs/>
          <w:lang w:bidi="ru-RU"/>
        </w:rPr>
        <w:t>–</w:t>
      </w:r>
      <w:r w:rsidR="00487DF8">
        <w:rPr>
          <w:bCs/>
          <w:lang w:bidi="ru-RU"/>
        </w:rPr>
        <w:t xml:space="preserve"> </w:t>
      </w:r>
      <w:r w:rsidR="00F56E97">
        <w:rPr>
          <w:bCs/>
          <w:lang w:bidi="ru-RU"/>
        </w:rPr>
        <w:t>220</w:t>
      </w:r>
      <w:r w:rsidR="006C7C10" w:rsidRPr="006C7C10">
        <w:rPr>
          <w:bCs/>
          <w:lang w:bidi="ru-RU"/>
        </w:rPr>
        <w:t>,</w:t>
      </w:r>
      <w:r w:rsidR="00F56E97">
        <w:rPr>
          <w:bCs/>
          <w:lang w:bidi="ru-RU"/>
        </w:rPr>
        <w:t>8</w:t>
      </w:r>
      <w:r w:rsidR="00C23433" w:rsidRPr="00895651">
        <w:rPr>
          <w:bCs/>
          <w:lang w:bidi="ru-RU"/>
        </w:rPr>
        <w:t xml:space="preserve"> кв</w:t>
      </w:r>
      <w:proofErr w:type="gramStart"/>
      <w:r w:rsidR="00C23433" w:rsidRPr="00895651">
        <w:rPr>
          <w:bCs/>
          <w:lang w:bidi="ru-RU"/>
        </w:rPr>
        <w:t>.м</w:t>
      </w:r>
      <w:proofErr w:type="gramEnd"/>
      <w:r w:rsidR="00C23433">
        <w:rPr>
          <w:bCs/>
          <w:lang w:bidi="ru-RU"/>
        </w:rPr>
        <w:t xml:space="preserve"> (лот № </w:t>
      </w:r>
      <w:r w:rsidR="00C34EAC">
        <w:rPr>
          <w:bCs/>
          <w:lang w:bidi="ru-RU"/>
        </w:rPr>
        <w:t>1</w:t>
      </w:r>
      <w:r w:rsidR="00C23433">
        <w:rPr>
          <w:bCs/>
          <w:lang w:bidi="ru-RU"/>
        </w:rPr>
        <w:t xml:space="preserve">), </w:t>
      </w:r>
      <w:r w:rsidR="00F56E97">
        <w:rPr>
          <w:bCs/>
          <w:lang w:bidi="ru-RU"/>
        </w:rPr>
        <w:t>384,4</w:t>
      </w:r>
      <w:r w:rsidR="00C23433" w:rsidRPr="00895651">
        <w:rPr>
          <w:bCs/>
          <w:lang w:bidi="ru-RU"/>
        </w:rPr>
        <w:t xml:space="preserve"> кв.м</w:t>
      </w:r>
      <w:r w:rsidR="00C23433">
        <w:rPr>
          <w:bCs/>
          <w:lang w:bidi="ru-RU"/>
        </w:rPr>
        <w:t xml:space="preserve"> (лот № </w:t>
      </w:r>
      <w:r w:rsidR="00C34EAC">
        <w:rPr>
          <w:bCs/>
          <w:lang w:bidi="ru-RU"/>
        </w:rPr>
        <w:t>2</w:t>
      </w:r>
      <w:r w:rsidR="00C23433">
        <w:rPr>
          <w:bCs/>
          <w:lang w:bidi="ru-RU"/>
        </w:rPr>
        <w:t>)</w:t>
      </w:r>
      <w:r w:rsidR="00F56E97">
        <w:rPr>
          <w:bCs/>
          <w:lang w:bidi="ru-RU"/>
        </w:rPr>
        <w:t>, 218,8</w:t>
      </w:r>
      <w:r w:rsidR="00F56E97" w:rsidRPr="00895651">
        <w:rPr>
          <w:bCs/>
          <w:lang w:bidi="ru-RU"/>
        </w:rPr>
        <w:t xml:space="preserve"> кв.м</w:t>
      </w:r>
      <w:r w:rsidR="00F56E97">
        <w:rPr>
          <w:bCs/>
          <w:lang w:bidi="ru-RU"/>
        </w:rPr>
        <w:t xml:space="preserve"> (лот № 3)</w:t>
      </w:r>
      <w:r w:rsidRPr="00895651">
        <w:rPr>
          <w:bCs/>
          <w:lang w:bidi="ru-RU"/>
        </w:rPr>
        <w:t>;</w:t>
      </w:r>
    </w:p>
    <w:p w:rsidR="009D6B63" w:rsidRDefault="00895651" w:rsidP="00D96947">
      <w:pPr>
        <w:widowControl w:val="0"/>
        <w:autoSpaceDE w:val="0"/>
        <w:autoSpaceDN w:val="0"/>
        <w:adjustRightInd w:val="0"/>
        <w:ind w:firstLine="425"/>
        <w:jc w:val="both"/>
        <w:rPr>
          <w:bCs/>
          <w:lang w:bidi="ru-RU"/>
        </w:rPr>
      </w:pPr>
      <w:r w:rsidRPr="00895651">
        <w:rPr>
          <w:bCs/>
          <w:lang w:bidi="ru-RU"/>
        </w:rPr>
        <w:t>максимальный коэффициент плотности застройки в границах</w:t>
      </w:r>
      <w:r>
        <w:rPr>
          <w:bCs/>
          <w:lang w:bidi="ru-RU"/>
        </w:rPr>
        <w:t xml:space="preserve"> </w:t>
      </w:r>
      <w:r w:rsidRPr="00895651">
        <w:rPr>
          <w:bCs/>
          <w:lang w:bidi="ru-RU"/>
        </w:rPr>
        <w:t>земельного участка – 0,8.</w:t>
      </w:r>
    </w:p>
    <w:p w:rsidR="002116B6" w:rsidRPr="001035E2" w:rsidRDefault="001035E2" w:rsidP="00D96947">
      <w:pPr>
        <w:widowControl w:val="0"/>
        <w:autoSpaceDE w:val="0"/>
        <w:autoSpaceDN w:val="0"/>
        <w:adjustRightInd w:val="0"/>
        <w:ind w:firstLine="425"/>
        <w:jc w:val="both"/>
      </w:pPr>
      <w:r w:rsidRPr="00D13F01">
        <w:t>5. Технические условия подключения объекта к сетям инженерно-технического обеспечения</w:t>
      </w:r>
      <w:r w:rsidR="00603E93">
        <w:t xml:space="preserve"> (л</w:t>
      </w:r>
      <w:r w:rsidR="002116B6">
        <w:t>оты №</w:t>
      </w:r>
      <w:r w:rsidR="006D77AB">
        <w:t> </w:t>
      </w:r>
      <w:r w:rsidR="002116B6">
        <w:t xml:space="preserve">1, </w:t>
      </w:r>
      <w:r w:rsidR="006D77AB">
        <w:t>№ </w:t>
      </w:r>
      <w:r w:rsidR="002116B6">
        <w:t>2</w:t>
      </w:r>
      <w:r w:rsidR="00C61822">
        <w:t>, № 3</w:t>
      </w:r>
      <w:r w:rsidR="00603E93">
        <w:t>)</w:t>
      </w:r>
      <w:r w:rsidR="002116B6">
        <w:t>:</w:t>
      </w:r>
    </w:p>
    <w:p w:rsidR="006D77AB" w:rsidRDefault="00603E93" w:rsidP="00D96947">
      <w:pPr>
        <w:widowControl w:val="0"/>
        <w:autoSpaceDE w:val="0"/>
        <w:autoSpaceDN w:val="0"/>
        <w:adjustRightInd w:val="0"/>
        <w:ind w:firstLine="425"/>
        <w:jc w:val="both"/>
      </w:pPr>
      <w:proofErr w:type="gramStart"/>
      <w:r w:rsidRPr="00603E93">
        <w:rPr>
          <w:b/>
          <w:u w:val="single"/>
        </w:rPr>
        <w:t xml:space="preserve">- </w:t>
      </w:r>
      <w:r w:rsidRPr="00603E93">
        <w:rPr>
          <w:u w:val="single"/>
        </w:rPr>
        <w:t>к газораспределительной сети</w:t>
      </w:r>
      <w:r>
        <w:rPr>
          <w:u w:val="single"/>
        </w:rPr>
        <w:t>:</w:t>
      </w:r>
      <w:r w:rsidR="006D77AB">
        <w:rPr>
          <w:u w:val="single"/>
        </w:rPr>
        <w:t xml:space="preserve"> </w:t>
      </w:r>
      <w:r w:rsidR="006D77AB" w:rsidRPr="00976162">
        <w:t>(письмо АО «Газпром газораспределение Тула</w:t>
      </w:r>
      <w:r w:rsidR="006D77AB" w:rsidRPr="00647751">
        <w:t xml:space="preserve">» от </w:t>
      </w:r>
      <w:r w:rsidR="00647751" w:rsidRPr="00647751">
        <w:t>04</w:t>
      </w:r>
      <w:r w:rsidR="006D77AB" w:rsidRPr="00647751">
        <w:t>.0</w:t>
      </w:r>
      <w:r w:rsidR="00647751" w:rsidRPr="00647751">
        <w:t>3</w:t>
      </w:r>
      <w:r w:rsidR="006D77AB" w:rsidRPr="00647751">
        <w:t>.20</w:t>
      </w:r>
      <w:r w:rsidR="00647751" w:rsidRPr="00647751">
        <w:t>20</w:t>
      </w:r>
      <w:r w:rsidR="006D77AB" w:rsidRPr="00647751">
        <w:t xml:space="preserve"> № 08-11-</w:t>
      </w:r>
      <w:r w:rsidR="006D77AB" w:rsidRPr="00647751">
        <w:lastRenderedPageBreak/>
        <w:t>СП/</w:t>
      </w:r>
      <w:r w:rsidR="00647751" w:rsidRPr="00647751">
        <w:t>1</w:t>
      </w:r>
      <w:r w:rsidR="006D77AB" w:rsidRPr="00647751">
        <w:t>3</w:t>
      </w:r>
      <w:r w:rsidR="00647751" w:rsidRPr="00647751">
        <w:t>9</w:t>
      </w:r>
      <w:r w:rsidR="006D77AB" w:rsidRPr="00647751">
        <w:t>9</w:t>
      </w:r>
      <w:r w:rsidR="006D77AB">
        <w:t xml:space="preserve"> (лоты №№ 1</w:t>
      </w:r>
      <w:r w:rsidR="00C61822">
        <w:t>-3</w:t>
      </w:r>
      <w:r w:rsidR="006D77AB" w:rsidRPr="00976162">
        <w:t>)</w:t>
      </w:r>
      <w:r w:rsidR="006D77AB">
        <w:t>:</w:t>
      </w:r>
      <w:r w:rsidR="00DC6112">
        <w:t xml:space="preserve"> </w:t>
      </w:r>
      <w:r w:rsidR="006D77AB" w:rsidRPr="00603E93">
        <w:t>п</w:t>
      </w:r>
      <w:r w:rsidR="006D77AB">
        <w:t xml:space="preserve">одача природного газа </w:t>
      </w:r>
      <w:r w:rsidR="006D77AB" w:rsidRPr="00976162">
        <w:t xml:space="preserve">возможна </w:t>
      </w:r>
      <w:r w:rsidR="006D77AB">
        <w:t xml:space="preserve">от </w:t>
      </w:r>
      <w:r w:rsidR="00647751">
        <w:t xml:space="preserve">газораспределительных </w:t>
      </w:r>
      <w:r w:rsidR="006D77AB">
        <w:t>сетей</w:t>
      </w:r>
      <w:r w:rsidR="00647751">
        <w:t>, источником которых является</w:t>
      </w:r>
      <w:r w:rsidR="006D77AB">
        <w:t xml:space="preserve"> ГРС </w:t>
      </w:r>
      <w:r w:rsidR="00647751">
        <w:t xml:space="preserve">Плехановская, </w:t>
      </w:r>
      <w:r w:rsidR="006D77AB">
        <w:t>при условии комплексной газификации участков;</w:t>
      </w:r>
      <w:proofErr w:type="gramEnd"/>
    </w:p>
    <w:p w:rsidR="0091002C" w:rsidRPr="00DC45CA" w:rsidRDefault="0091002C" w:rsidP="00D96947">
      <w:pPr>
        <w:widowControl w:val="0"/>
        <w:autoSpaceDE w:val="0"/>
        <w:autoSpaceDN w:val="0"/>
        <w:adjustRightInd w:val="0"/>
        <w:ind w:firstLine="425"/>
        <w:jc w:val="both"/>
      </w:pPr>
      <w:proofErr w:type="gramStart"/>
      <w:r w:rsidRPr="00DC45CA">
        <w:rPr>
          <w:b/>
        </w:rPr>
        <w:t xml:space="preserve">- </w:t>
      </w:r>
      <w:r w:rsidRPr="00DC45CA">
        <w:rPr>
          <w:u w:val="single"/>
        </w:rPr>
        <w:t xml:space="preserve">к коммунальным сетям водоснабжения и водоотведения: </w:t>
      </w:r>
      <w:r w:rsidRPr="00876043">
        <w:t>(письм</w:t>
      </w:r>
      <w:r w:rsidR="00D44499" w:rsidRPr="00876043">
        <w:t>а</w:t>
      </w:r>
      <w:r w:rsidRPr="00876043">
        <w:t xml:space="preserve"> АО «Тулагорводоканал» </w:t>
      </w:r>
      <w:r w:rsidR="00D44499" w:rsidRPr="00876043">
        <w:t xml:space="preserve">от </w:t>
      </w:r>
      <w:r w:rsidR="00133080" w:rsidRPr="00133080">
        <w:t>26</w:t>
      </w:r>
      <w:r w:rsidR="00EB52D9" w:rsidRPr="00133080">
        <w:t>.0</w:t>
      </w:r>
      <w:r w:rsidR="00133080" w:rsidRPr="00133080">
        <w:t>3</w:t>
      </w:r>
      <w:r w:rsidR="00EB52D9" w:rsidRPr="00133080">
        <w:t>.20</w:t>
      </w:r>
      <w:r w:rsidR="00133080" w:rsidRPr="00133080">
        <w:t>20</w:t>
      </w:r>
      <w:r w:rsidR="00EB52D9" w:rsidRPr="00133080">
        <w:t xml:space="preserve"> № </w:t>
      </w:r>
      <w:r w:rsidR="00133080" w:rsidRPr="00133080">
        <w:t>2-21/34</w:t>
      </w:r>
      <w:r w:rsidR="00C61822">
        <w:t>26</w:t>
      </w:r>
      <w:r w:rsidR="00133080" w:rsidRPr="00133080">
        <w:t xml:space="preserve">-10 </w:t>
      </w:r>
      <w:r w:rsidR="00EB52D9" w:rsidRPr="00133080">
        <w:t>(лот № </w:t>
      </w:r>
      <w:r w:rsidR="006D77AB" w:rsidRPr="00133080">
        <w:t>1</w:t>
      </w:r>
      <w:r w:rsidR="00EB52D9" w:rsidRPr="00133080">
        <w:t xml:space="preserve">), </w:t>
      </w:r>
      <w:r w:rsidR="00876043" w:rsidRPr="00133080">
        <w:t xml:space="preserve">№ </w:t>
      </w:r>
      <w:r w:rsidR="00C61822" w:rsidRPr="00133080">
        <w:t>2-21/34</w:t>
      </w:r>
      <w:r w:rsidR="00C61822">
        <w:t>23</w:t>
      </w:r>
      <w:r w:rsidR="00C61822" w:rsidRPr="00133080">
        <w:t>-10</w:t>
      </w:r>
      <w:r w:rsidR="00EB52D9" w:rsidRPr="00133080">
        <w:t xml:space="preserve"> (</w:t>
      </w:r>
      <w:r w:rsidR="00EB52D9" w:rsidRPr="00876043">
        <w:t>лот № </w:t>
      </w:r>
      <w:r w:rsidR="006D77AB">
        <w:t>2</w:t>
      </w:r>
      <w:r w:rsidR="00EB52D9" w:rsidRPr="00876043">
        <w:t>)</w:t>
      </w:r>
      <w:r w:rsidR="00C61822">
        <w:t xml:space="preserve">, </w:t>
      </w:r>
      <w:r w:rsidR="00A20EDE" w:rsidRPr="00133080">
        <w:t>№ 2-21/34</w:t>
      </w:r>
      <w:r w:rsidR="00A20EDE">
        <w:t>22-</w:t>
      </w:r>
      <w:r w:rsidR="00A20EDE" w:rsidRPr="00133080">
        <w:t>0 (лот № </w:t>
      </w:r>
      <w:r w:rsidR="00A20EDE">
        <w:t>3</w:t>
      </w:r>
      <w:r w:rsidR="00A20EDE" w:rsidRPr="00133080">
        <w:t>)</w:t>
      </w:r>
      <w:r w:rsidRPr="00876043">
        <w:t>:</w:t>
      </w:r>
      <w:proofErr w:type="gramEnd"/>
    </w:p>
    <w:p w:rsidR="00DC45CA" w:rsidRDefault="00DC45CA" w:rsidP="00D96947">
      <w:pPr>
        <w:widowControl w:val="0"/>
        <w:autoSpaceDE w:val="0"/>
        <w:autoSpaceDN w:val="0"/>
        <w:adjustRightInd w:val="0"/>
        <w:ind w:firstLine="425"/>
        <w:jc w:val="both"/>
        <w:rPr>
          <w:bCs/>
          <w:lang w:bidi="ru-RU"/>
        </w:rPr>
      </w:pPr>
      <w:r w:rsidRPr="001D662E">
        <w:rPr>
          <w:bCs/>
          <w:lang w:bidi="ru-RU"/>
        </w:rPr>
        <w:t>Максимальная присоединяемая нагрузка объекта в возможных точках подключения к коммунальным сетя</w:t>
      </w:r>
      <w:r>
        <w:rPr>
          <w:bCs/>
          <w:lang w:bidi="ru-RU"/>
        </w:rPr>
        <w:t>м</w:t>
      </w:r>
      <w:r w:rsidRPr="001D662E">
        <w:rPr>
          <w:bCs/>
          <w:lang w:bidi="ru-RU"/>
        </w:rPr>
        <w:t xml:space="preserve"> водоснабжения </w:t>
      </w:r>
      <w:r>
        <w:rPr>
          <w:bCs/>
          <w:lang w:bidi="ru-RU"/>
        </w:rPr>
        <w:t xml:space="preserve">по водоснабжению </w:t>
      </w:r>
      <w:r w:rsidR="000C20FD">
        <w:rPr>
          <w:bCs/>
          <w:lang w:bidi="ru-RU"/>
        </w:rPr>
        <w:t>–</w:t>
      </w:r>
      <w:r>
        <w:rPr>
          <w:bCs/>
          <w:lang w:bidi="ru-RU"/>
        </w:rPr>
        <w:t xml:space="preserve"> </w:t>
      </w:r>
      <w:r w:rsidR="000C20FD">
        <w:rPr>
          <w:bCs/>
          <w:lang w:bidi="ru-RU"/>
        </w:rPr>
        <w:t xml:space="preserve">до </w:t>
      </w:r>
      <w:r w:rsidRPr="001D662E">
        <w:rPr>
          <w:bCs/>
          <w:lang w:bidi="ru-RU"/>
        </w:rPr>
        <w:t xml:space="preserve">250 </w:t>
      </w:r>
      <w:r w:rsidR="00BF4F1F">
        <w:rPr>
          <w:bCs/>
          <w:lang w:bidi="ru-RU"/>
        </w:rPr>
        <w:t>куб</w:t>
      </w:r>
      <w:proofErr w:type="gramStart"/>
      <w:r w:rsidR="00BF4F1F">
        <w:rPr>
          <w:bCs/>
          <w:lang w:bidi="ru-RU"/>
        </w:rPr>
        <w:t>.м</w:t>
      </w:r>
      <w:proofErr w:type="gramEnd"/>
      <w:r w:rsidRPr="001D662E">
        <w:rPr>
          <w:bCs/>
          <w:lang w:bidi="ru-RU"/>
        </w:rPr>
        <w:t>/сут.</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Тарифы установлены постановлением комитета Тульской области по тарифам от 06.06.2017г. №27/1 для расчета платы за подключение (технологическое присоединение) объектов капитального строительства к централизованным системам водоснабжения и водоотведения с размером подключаемой нагрузки, не превышающей 250 куб. </w:t>
      </w:r>
      <w:proofErr w:type="gramStart"/>
      <w:r w:rsidRPr="00DC45CA">
        <w:rPr>
          <w:bCs/>
          <w:lang w:bidi="ru-RU"/>
        </w:rPr>
        <w:t>м</w:t>
      </w:r>
      <w:proofErr w:type="gramEnd"/>
      <w:r w:rsidRPr="00DC45CA">
        <w:rPr>
          <w:bCs/>
          <w:lang w:bidi="ru-RU"/>
        </w:rPr>
        <w:t xml:space="preserve"> в сутки:</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Ставка тарифа за подключаемую нагрузку водопроводной сети - 7,731 тыс. руб./куб. м в сутки (без НДС).</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Ставка тарифа за протяженность подземной водопроводной сети (материал исполнения трубы полиэтилен) диаметром (без НДС):</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40 мм и менее - 2,59 тыс. руб./м </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от 40 мм до 70 мм (включительно) - 2,60 тыс. руб./м </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от 70 мм до100 мм (включительно) - 2,93 тыс. руб./м </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от 100 мм до 150 мм (включительно) - 3,74 тыс. руб./м </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от 150 мм до 200 мм (включительно) - 3,90 тыс. руб./м </w:t>
      </w:r>
    </w:p>
    <w:p w:rsidR="0091002C" w:rsidRDefault="0091002C" w:rsidP="00D96947">
      <w:pPr>
        <w:widowControl w:val="0"/>
        <w:autoSpaceDE w:val="0"/>
        <w:autoSpaceDN w:val="0"/>
        <w:adjustRightInd w:val="0"/>
        <w:ind w:firstLine="425"/>
        <w:jc w:val="both"/>
        <w:rPr>
          <w:bCs/>
          <w:lang w:bidi="ru-RU"/>
        </w:rPr>
      </w:pPr>
      <w:r w:rsidRPr="00DC45CA">
        <w:rPr>
          <w:bCs/>
          <w:lang w:bidi="ru-RU"/>
        </w:rPr>
        <w:t>от 200 мм до 250 мм (включительно) - 4,43 тыс. руб./м.</w:t>
      </w:r>
    </w:p>
    <w:p w:rsidR="00133080" w:rsidRDefault="00133080" w:rsidP="00D96947">
      <w:pPr>
        <w:widowControl w:val="0"/>
        <w:autoSpaceDE w:val="0"/>
        <w:autoSpaceDN w:val="0"/>
        <w:adjustRightInd w:val="0"/>
        <w:ind w:firstLine="425"/>
        <w:jc w:val="both"/>
        <w:rPr>
          <w:bCs/>
          <w:lang w:bidi="ru-RU"/>
        </w:rPr>
      </w:pPr>
      <w:r>
        <w:rPr>
          <w:bCs/>
          <w:lang w:bidi="ru-RU"/>
        </w:rPr>
        <w:t>Ставка тарифа за подключаемую нагрузку канализационной сети - 5,013 тыс. руб./куб. м в сутки (без НДС).</w:t>
      </w:r>
    </w:p>
    <w:p w:rsidR="00133080" w:rsidRPr="00DC45CA" w:rsidRDefault="00133080" w:rsidP="00D96947">
      <w:pPr>
        <w:widowControl w:val="0"/>
        <w:autoSpaceDE w:val="0"/>
        <w:autoSpaceDN w:val="0"/>
        <w:adjustRightInd w:val="0"/>
        <w:ind w:firstLine="425"/>
        <w:jc w:val="both"/>
        <w:rPr>
          <w:bCs/>
          <w:lang w:bidi="ru-RU"/>
        </w:rPr>
      </w:pPr>
      <w:proofErr w:type="gramStart"/>
      <w:r>
        <w:rPr>
          <w:bCs/>
          <w:lang w:bidi="ru-RU"/>
        </w:rPr>
        <w:t>Ставка тарифа за протяженность подземной канализационной сети (материал исполнения трубы полиэтилен) диаметром (без НДС): от 100 мм до 150 мм (включительно) - 4,01 тыс. руб./м, от 150 мм до 200 мм (включительно) - 4,05 тыс. руб./м (для лота № 1).</w:t>
      </w:r>
      <w:proofErr w:type="gramEnd"/>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Размер платы за подключение (технологическое присоединение) определяется путем суммирования:</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-произведения ставки тарифа за подключаемую нагрузку на подключаемую нагрузку объекта и</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 xml:space="preserve">-произведения ставки тарифа </w:t>
      </w:r>
      <w:proofErr w:type="gramStart"/>
      <w:r w:rsidRPr="00DC45CA">
        <w:rPr>
          <w:bCs/>
          <w:lang w:bidi="ru-RU"/>
        </w:rPr>
        <w:t>за протяженность подземной сети на расстояние от границы земельного участка объекта до точки подключения к централизованным системам</w:t>
      </w:r>
      <w:proofErr w:type="gramEnd"/>
      <w:r w:rsidRPr="00DC45CA">
        <w:rPr>
          <w:bCs/>
          <w:lang w:bidi="ru-RU"/>
        </w:rPr>
        <w:t xml:space="preserve"> холодного водоснабжения.</w:t>
      </w:r>
    </w:p>
    <w:p w:rsidR="0091002C" w:rsidRPr="00DC45CA" w:rsidRDefault="0091002C" w:rsidP="00D96947">
      <w:pPr>
        <w:widowControl w:val="0"/>
        <w:autoSpaceDE w:val="0"/>
        <w:autoSpaceDN w:val="0"/>
        <w:adjustRightInd w:val="0"/>
        <w:ind w:firstLine="425"/>
        <w:jc w:val="both"/>
        <w:rPr>
          <w:bCs/>
          <w:lang w:bidi="ru-RU"/>
        </w:rPr>
      </w:pPr>
      <w:r w:rsidRPr="00DC45CA">
        <w:rPr>
          <w:bCs/>
          <w:lang w:bidi="ru-RU"/>
        </w:rPr>
        <w:t>Если величина подключаемой (присоединяемой) нагрузки объекта превышает 250 куб</w:t>
      </w:r>
      <w:proofErr w:type="gramStart"/>
      <w:r w:rsidRPr="00DC45CA">
        <w:rPr>
          <w:bCs/>
          <w:lang w:bidi="ru-RU"/>
        </w:rPr>
        <w:t>.м</w:t>
      </w:r>
      <w:proofErr w:type="gramEnd"/>
      <w:r w:rsidRPr="00DC45CA">
        <w:rPr>
          <w:bCs/>
          <w:lang w:bidi="ru-RU"/>
        </w:rPr>
        <w:t xml:space="preserve"> в сутки, размер платы за подключение устанавливается комитетом Тульской области по тарифам индивидуально с учетом расходов на увеличение мощности (пропускной способности) централизованных систем водоснабжения, в том числе расходов на реконструкцию и модернизацию существующих объектов централизованных систем водоснабжения.</w:t>
      </w:r>
    </w:p>
    <w:p w:rsidR="00647751" w:rsidRPr="00647751" w:rsidRDefault="00647751" w:rsidP="00D96947">
      <w:pPr>
        <w:widowControl w:val="0"/>
        <w:autoSpaceDE w:val="0"/>
        <w:autoSpaceDN w:val="0"/>
        <w:adjustRightInd w:val="0"/>
        <w:ind w:firstLine="425"/>
        <w:jc w:val="both"/>
        <w:rPr>
          <w:bCs/>
          <w:lang w:bidi="ru-RU"/>
        </w:rPr>
      </w:pPr>
      <w:r w:rsidRPr="00647751">
        <w:rPr>
          <w:bCs/>
          <w:lang w:bidi="ru-RU"/>
        </w:rPr>
        <w:t>Информация: собственник земельного участка в случае размещения муниципальных сетей водоснабжения и водоотведения на его участке должен письменно сообщить о прохождении сетей ресурсоснабжающей организации.</w:t>
      </w:r>
    </w:p>
    <w:p w:rsidR="00647751" w:rsidRPr="00647751" w:rsidRDefault="00647751" w:rsidP="00D96947">
      <w:pPr>
        <w:widowControl w:val="0"/>
        <w:autoSpaceDE w:val="0"/>
        <w:autoSpaceDN w:val="0"/>
        <w:adjustRightInd w:val="0"/>
        <w:ind w:firstLine="425"/>
        <w:jc w:val="both"/>
        <w:rPr>
          <w:bCs/>
          <w:lang w:bidi="ru-RU"/>
        </w:rPr>
      </w:pPr>
      <w:r w:rsidRPr="00647751">
        <w:rPr>
          <w:bCs/>
          <w:lang w:bidi="ru-RU"/>
        </w:rPr>
        <w:t>Собственник земельного участка обязан соблюдать требования нормативно-правовых актов в отношении санитарной полосы отвода сетей.</w:t>
      </w:r>
    </w:p>
    <w:p w:rsidR="00647751" w:rsidRPr="00647751" w:rsidRDefault="00647751" w:rsidP="00D96947">
      <w:pPr>
        <w:widowControl w:val="0"/>
        <w:autoSpaceDE w:val="0"/>
        <w:autoSpaceDN w:val="0"/>
        <w:adjustRightInd w:val="0"/>
        <w:ind w:firstLine="425"/>
        <w:jc w:val="both"/>
        <w:rPr>
          <w:bCs/>
          <w:lang w:bidi="ru-RU"/>
        </w:rPr>
      </w:pPr>
      <w:r w:rsidRPr="00647751">
        <w:rPr>
          <w:bCs/>
          <w:lang w:bidi="ru-RU"/>
        </w:rPr>
        <w:t xml:space="preserve">В соответствии со строительными и санитарными нормами и правилами строительство на сетях водопровода и канализации запрещено. </w:t>
      </w:r>
    </w:p>
    <w:p w:rsidR="00647751" w:rsidRPr="00647751" w:rsidRDefault="00647751" w:rsidP="00D96947">
      <w:pPr>
        <w:widowControl w:val="0"/>
        <w:autoSpaceDE w:val="0"/>
        <w:autoSpaceDN w:val="0"/>
        <w:adjustRightInd w:val="0"/>
        <w:ind w:firstLine="425"/>
        <w:jc w:val="both"/>
        <w:rPr>
          <w:bCs/>
          <w:lang w:bidi="ru-RU"/>
        </w:rPr>
      </w:pPr>
      <w:r w:rsidRPr="00647751">
        <w:rPr>
          <w:bCs/>
          <w:lang w:bidi="ru-RU"/>
        </w:rPr>
        <w:t>В соответствии с требованиями СП 18.13330.2011,  СП 42.13330.2016 минимальное расстояние по горизонтали (в свету) от фундаментов зданий и сооружений до:</w:t>
      </w:r>
    </w:p>
    <w:p w:rsidR="00647751" w:rsidRPr="00647751" w:rsidRDefault="00647751" w:rsidP="00D96947">
      <w:pPr>
        <w:widowControl w:val="0"/>
        <w:autoSpaceDE w:val="0"/>
        <w:autoSpaceDN w:val="0"/>
        <w:adjustRightInd w:val="0"/>
        <w:ind w:firstLine="425"/>
        <w:jc w:val="both"/>
        <w:rPr>
          <w:bCs/>
          <w:lang w:bidi="ru-RU"/>
        </w:rPr>
      </w:pPr>
      <w:r w:rsidRPr="00647751">
        <w:rPr>
          <w:bCs/>
          <w:lang w:bidi="ru-RU"/>
        </w:rPr>
        <w:t>сетей водопровода и напорных сетей канализации - 5 м;</w:t>
      </w:r>
    </w:p>
    <w:p w:rsidR="00647751" w:rsidRPr="00647751" w:rsidRDefault="00647751" w:rsidP="00D96947">
      <w:pPr>
        <w:widowControl w:val="0"/>
        <w:autoSpaceDE w:val="0"/>
        <w:autoSpaceDN w:val="0"/>
        <w:adjustRightInd w:val="0"/>
        <w:ind w:firstLine="425"/>
        <w:jc w:val="both"/>
        <w:rPr>
          <w:bCs/>
          <w:lang w:bidi="ru-RU"/>
        </w:rPr>
      </w:pPr>
      <w:r w:rsidRPr="00647751">
        <w:rPr>
          <w:bCs/>
          <w:lang w:bidi="ru-RU"/>
        </w:rPr>
        <w:t>самотечных сетей – 3 м;</w:t>
      </w:r>
    </w:p>
    <w:p w:rsidR="00F3762B" w:rsidRPr="00F3762B" w:rsidRDefault="0091002C" w:rsidP="00D96947">
      <w:pPr>
        <w:widowControl w:val="0"/>
        <w:autoSpaceDE w:val="0"/>
        <w:autoSpaceDN w:val="0"/>
        <w:adjustRightInd w:val="0"/>
        <w:ind w:firstLine="425"/>
        <w:jc w:val="both"/>
      </w:pPr>
      <w:proofErr w:type="gramStart"/>
      <w:r w:rsidRPr="001035E2">
        <w:rPr>
          <w:u w:val="single"/>
        </w:rPr>
        <w:t xml:space="preserve">- к электрическим сетям </w:t>
      </w:r>
      <w:r w:rsidR="00F3762B" w:rsidRPr="00F3762B">
        <w:t>(письм</w:t>
      </w:r>
      <w:r w:rsidR="00647751">
        <w:t>а</w:t>
      </w:r>
      <w:r w:rsidR="00F3762B" w:rsidRPr="00F3762B">
        <w:t xml:space="preserve"> филиала «Тулэнерго» ПАО «МРСК Центра и Приволжья» от </w:t>
      </w:r>
      <w:r w:rsidR="00A20EDE">
        <w:t>10</w:t>
      </w:r>
      <w:r w:rsidR="00BC3D59" w:rsidRPr="00BC3D59">
        <w:t>.02.2020</w:t>
      </w:r>
      <w:r w:rsidR="00F3762B" w:rsidRPr="00BC3D59">
        <w:t xml:space="preserve"> </w:t>
      </w:r>
      <w:r w:rsidR="00DF3971" w:rsidRPr="00BC3D59">
        <w:t>№ МР</w:t>
      </w:r>
      <w:r w:rsidR="00BC3D59">
        <w:t>7</w:t>
      </w:r>
      <w:r w:rsidR="00DF3971" w:rsidRPr="00BC3D59">
        <w:t>-ТуЭ/05-01/</w:t>
      </w:r>
      <w:r w:rsidR="00BC3D59" w:rsidRPr="00BC3D59">
        <w:t>8</w:t>
      </w:r>
      <w:r w:rsidR="00A20EDE">
        <w:t>60</w:t>
      </w:r>
      <w:r w:rsidR="00DF3971" w:rsidRPr="00BC3D59">
        <w:t xml:space="preserve"> (лот № </w:t>
      </w:r>
      <w:r w:rsidR="006D77AB" w:rsidRPr="00BC3D59">
        <w:t>1</w:t>
      </w:r>
      <w:r w:rsidR="00DF3971" w:rsidRPr="00F3762B">
        <w:t>)</w:t>
      </w:r>
      <w:r w:rsidR="00647751">
        <w:t xml:space="preserve">, </w:t>
      </w:r>
      <w:r w:rsidR="00647751" w:rsidRPr="00F3762B">
        <w:t xml:space="preserve">от </w:t>
      </w:r>
      <w:r w:rsidR="00647751" w:rsidRPr="00E05C07">
        <w:t>0</w:t>
      </w:r>
      <w:r w:rsidR="00A20EDE">
        <w:t>6</w:t>
      </w:r>
      <w:r w:rsidR="00647751" w:rsidRPr="00E05C07">
        <w:t>.02.2020 № МР</w:t>
      </w:r>
      <w:r w:rsidR="00BC3D59">
        <w:t>7</w:t>
      </w:r>
      <w:r w:rsidR="00647751" w:rsidRPr="00E05C07">
        <w:t>-ТуЭ/05-01/8</w:t>
      </w:r>
      <w:r w:rsidR="00A20EDE">
        <w:t>0</w:t>
      </w:r>
      <w:r w:rsidR="00647751" w:rsidRPr="00E05C07">
        <w:t>3 (лот № 2</w:t>
      </w:r>
      <w:r w:rsidR="00647751" w:rsidRPr="00F3762B">
        <w:t>)</w:t>
      </w:r>
      <w:r w:rsidR="00A20EDE">
        <w:t xml:space="preserve">, </w:t>
      </w:r>
      <w:r w:rsidR="00A20EDE" w:rsidRPr="00E05C07">
        <w:t>№ МР</w:t>
      </w:r>
      <w:r w:rsidR="00A20EDE">
        <w:t>7</w:t>
      </w:r>
      <w:r w:rsidR="00A20EDE" w:rsidRPr="00E05C07">
        <w:t>-ТуЭ/05-01/8</w:t>
      </w:r>
      <w:r w:rsidR="00A20EDE">
        <w:t>05</w:t>
      </w:r>
      <w:r w:rsidR="00A20EDE" w:rsidRPr="00E05C07">
        <w:t xml:space="preserve"> (лот № </w:t>
      </w:r>
      <w:r w:rsidR="004C1B3C">
        <w:t>3</w:t>
      </w:r>
      <w:r w:rsidR="00A20EDE" w:rsidRPr="00F3762B">
        <w:t>)</w:t>
      </w:r>
      <w:r w:rsidR="00F3762B" w:rsidRPr="00F3762B">
        <w:t xml:space="preserve">: </w:t>
      </w:r>
      <w:proofErr w:type="gramEnd"/>
    </w:p>
    <w:p w:rsidR="00173FDA" w:rsidRPr="002950C9" w:rsidRDefault="00173FDA" w:rsidP="00D96947">
      <w:pPr>
        <w:widowControl w:val="0"/>
        <w:shd w:val="clear" w:color="auto" w:fill="FFFFFF"/>
        <w:ind w:firstLine="426"/>
        <w:jc w:val="both"/>
        <w:rPr>
          <w:b/>
        </w:rPr>
      </w:pPr>
      <w:r w:rsidRPr="002950C9">
        <w:t>Возможность технологического присоединения к электрическим сетям существует.</w:t>
      </w:r>
    </w:p>
    <w:p w:rsidR="00173FDA" w:rsidRPr="002950C9" w:rsidRDefault="00173FDA" w:rsidP="00D96947">
      <w:pPr>
        <w:widowControl w:val="0"/>
        <w:shd w:val="clear" w:color="auto" w:fill="FFFFFF"/>
        <w:ind w:firstLine="426"/>
        <w:jc w:val="both"/>
      </w:pPr>
      <w:r w:rsidRPr="002950C9">
        <w:t>Технологическое присоединение энергопринимающих устройств к электрическим сетям регулируется «Правилами технологического присоединения энергопринимающих устройств потребителей электрическ</w:t>
      </w:r>
      <w:r w:rsidR="00D44499">
        <w:t>ой</w:t>
      </w:r>
      <w:r w:rsidRPr="002950C9">
        <w:t xml:space="preserve"> энергии, объектов по производству электрическ</w:t>
      </w:r>
      <w:r w:rsidR="00D44499">
        <w:t>о</w:t>
      </w:r>
      <w:r w:rsidRPr="002950C9">
        <w:t>й энергии, а также объектов электросетевого хозяйства, принадлежащим сетевым организациям и иным лицам, к электрическим сетям», утвержденным Постановлением Правительства РФ от 27 декабря 2004 г. № 861 (в последней редакции)</w:t>
      </w:r>
      <w:r>
        <w:t xml:space="preserve">. </w:t>
      </w:r>
    </w:p>
    <w:p w:rsidR="00173FDA" w:rsidRPr="002950C9" w:rsidRDefault="00173FDA" w:rsidP="00D96947">
      <w:pPr>
        <w:widowControl w:val="0"/>
        <w:shd w:val="clear" w:color="auto" w:fill="FFFFFF"/>
        <w:ind w:firstLine="426"/>
        <w:jc w:val="both"/>
      </w:pPr>
      <w:r w:rsidRPr="002950C9">
        <w:t xml:space="preserve">Указанные Правила устанавливают порядок, регламентируют процедуру, определяют существенные условия договора и требования к выдаче технических условий. </w:t>
      </w:r>
    </w:p>
    <w:p w:rsidR="00173FDA" w:rsidRPr="002950C9" w:rsidRDefault="00173FDA" w:rsidP="00D96947">
      <w:pPr>
        <w:widowControl w:val="0"/>
        <w:shd w:val="clear" w:color="auto" w:fill="FFFFFF"/>
        <w:ind w:firstLine="426"/>
        <w:jc w:val="both"/>
      </w:pPr>
      <w:r w:rsidRPr="002950C9">
        <w:t>Технологическое присоединение (далее ТП) к электрическим сетям осуществляется на основании договора ТП между сетевой организацией и юридическим или физическим лицом, которое имеет намерение присоединить энергопринимающие устройства, принадлежащие ему на праве собственности или на ином предусмотренном законом основании.</w:t>
      </w:r>
    </w:p>
    <w:p w:rsidR="00173FDA" w:rsidRPr="002950C9" w:rsidRDefault="00173FDA" w:rsidP="00D96947">
      <w:pPr>
        <w:widowControl w:val="0"/>
        <w:shd w:val="clear" w:color="auto" w:fill="FFFFFF"/>
        <w:ind w:firstLine="426"/>
        <w:jc w:val="both"/>
      </w:pPr>
      <w:r w:rsidRPr="002950C9">
        <w:t xml:space="preserve">Технические условия являются неотъемлемым приложением к договору об осуществлении технологического присоединения и недействительны без его заключения. </w:t>
      </w:r>
    </w:p>
    <w:p w:rsidR="00173FDA" w:rsidRPr="002950C9" w:rsidRDefault="00173FDA" w:rsidP="00D96947">
      <w:pPr>
        <w:widowControl w:val="0"/>
        <w:shd w:val="clear" w:color="auto" w:fill="FFFFFF"/>
        <w:ind w:firstLine="426"/>
        <w:jc w:val="both"/>
      </w:pPr>
      <w:r w:rsidRPr="002950C9">
        <w:t xml:space="preserve">Для заключения договора собственник энергопринимающих устройств направляет в адрес сетевой </w:t>
      </w:r>
      <w:r w:rsidRPr="002950C9">
        <w:lastRenderedPageBreak/>
        <w:t>организации, сети которой расположены на наименьшем расстоянии от земельного участка, заявку установленной формы на технологическое присоединение и далее действует в соответствии с процедурой, предусмотренной указанными Правилами.</w:t>
      </w:r>
    </w:p>
    <w:p w:rsidR="00173FDA" w:rsidRPr="002950C9" w:rsidRDefault="00173FDA" w:rsidP="00D96947">
      <w:pPr>
        <w:widowControl w:val="0"/>
        <w:shd w:val="clear" w:color="auto" w:fill="FFFFFF"/>
        <w:ind w:firstLine="426"/>
        <w:jc w:val="both"/>
      </w:pPr>
      <w:r w:rsidRPr="002950C9">
        <w:t>Срок действия ТУ и срок подключения объекта будут определены в договоре ТП.</w:t>
      </w:r>
    </w:p>
    <w:p w:rsidR="00173FDA" w:rsidRPr="002950C9" w:rsidRDefault="00173FDA" w:rsidP="00D96947">
      <w:pPr>
        <w:widowControl w:val="0"/>
        <w:shd w:val="clear" w:color="auto" w:fill="FFFFFF"/>
        <w:ind w:firstLine="426"/>
        <w:jc w:val="both"/>
      </w:pPr>
      <w:r w:rsidRPr="002950C9">
        <w:t xml:space="preserve">Более подробную информацию о подаче заявки на ТП можно найти на сайте </w:t>
      </w:r>
      <w:r w:rsidRPr="002950C9">
        <w:rPr>
          <w:lang w:val="en-US"/>
        </w:rPr>
        <w:t>www</w:t>
      </w:r>
      <w:r w:rsidRPr="002950C9">
        <w:t>.</w:t>
      </w:r>
      <w:r w:rsidRPr="002950C9">
        <w:rPr>
          <w:lang w:val="en-US"/>
        </w:rPr>
        <w:t>mrsk</w:t>
      </w:r>
      <w:r w:rsidRPr="002950C9">
        <w:t>-</w:t>
      </w:r>
      <w:r w:rsidRPr="002950C9">
        <w:rPr>
          <w:lang w:val="en-US"/>
        </w:rPr>
        <w:t>cp</w:t>
      </w:r>
      <w:r w:rsidRPr="002950C9">
        <w:t>.</w:t>
      </w:r>
      <w:r w:rsidRPr="002950C9">
        <w:rPr>
          <w:lang w:val="en-US"/>
        </w:rPr>
        <w:t>ru</w:t>
      </w:r>
      <w:r w:rsidRPr="002950C9">
        <w:t xml:space="preserve"> в разделе «Потребителям/Технологическое присоединение». </w:t>
      </w:r>
    </w:p>
    <w:p w:rsidR="00173FDA" w:rsidRDefault="00173FDA" w:rsidP="00D96947">
      <w:pPr>
        <w:widowControl w:val="0"/>
        <w:shd w:val="clear" w:color="auto" w:fill="FFFFFF"/>
        <w:ind w:firstLine="426"/>
        <w:jc w:val="both"/>
      </w:pPr>
      <w:r>
        <w:t xml:space="preserve">В районе расположения </w:t>
      </w:r>
      <w:r w:rsidRPr="00DF3971">
        <w:t xml:space="preserve">земельных участков </w:t>
      </w:r>
      <w:r w:rsidR="00DF3971" w:rsidRPr="00DF3971">
        <w:t>имеются</w:t>
      </w:r>
      <w:r w:rsidRPr="00DF3971">
        <w:t xml:space="preserve"> распределительные</w:t>
      </w:r>
      <w:r>
        <w:t xml:space="preserve"> сети, принадлежащие </w:t>
      </w:r>
      <w:r w:rsidRPr="00021940">
        <w:t>филиал</w:t>
      </w:r>
      <w:r>
        <w:t>у</w:t>
      </w:r>
      <w:r w:rsidRPr="00021940">
        <w:t xml:space="preserve"> «Тулэнерго»</w:t>
      </w:r>
      <w:r>
        <w:t>.</w:t>
      </w:r>
    </w:p>
    <w:p w:rsidR="00173FDA" w:rsidRPr="002950C9" w:rsidRDefault="00173FDA" w:rsidP="00D96947">
      <w:pPr>
        <w:widowControl w:val="0"/>
        <w:shd w:val="clear" w:color="auto" w:fill="FFFFFF"/>
        <w:ind w:firstLine="426"/>
        <w:jc w:val="both"/>
      </w:pPr>
      <w:r w:rsidRPr="002950C9">
        <w:t xml:space="preserve">Сведения по центрам питания </w:t>
      </w:r>
      <w:r w:rsidR="00346AAD">
        <w:t xml:space="preserve">филиала </w:t>
      </w:r>
      <w:r w:rsidRPr="002950C9">
        <w:t xml:space="preserve">можно получить на сайте </w:t>
      </w:r>
      <w:r w:rsidRPr="002950C9">
        <w:rPr>
          <w:lang w:val="en-US"/>
        </w:rPr>
        <w:t>www</w:t>
      </w:r>
      <w:r w:rsidRPr="002950C9">
        <w:t>.</w:t>
      </w:r>
      <w:r w:rsidRPr="002950C9">
        <w:rPr>
          <w:lang w:val="en-US"/>
        </w:rPr>
        <w:t>mrsk</w:t>
      </w:r>
      <w:r w:rsidRPr="002950C9">
        <w:t>-</w:t>
      </w:r>
      <w:r w:rsidRPr="002950C9">
        <w:rPr>
          <w:lang w:val="en-US"/>
        </w:rPr>
        <w:t>cp</w:t>
      </w:r>
      <w:r w:rsidRPr="002950C9">
        <w:t>.</w:t>
      </w:r>
      <w:r w:rsidRPr="002950C9">
        <w:rPr>
          <w:lang w:val="en-US"/>
        </w:rPr>
        <w:t>ru</w:t>
      </w:r>
      <w:r w:rsidRPr="002950C9">
        <w:t xml:space="preserve"> в разделе «Технологическое присоединение»/ «Сведения о наличии мощности, свободной для ТП»/ «Наличие объема свободной для ТП трансформаторной мощности на центрах питания напряжением 35 кВ и выше»/ «Тулэнерго». В таблице приведен перечень центров питания филиала Тулэнерго с указанием текущего и перспективного для ТП резервов и других данных. Информация обновляется ежеквартально.    </w:t>
      </w:r>
    </w:p>
    <w:p w:rsidR="0091002C" w:rsidRPr="001035E2" w:rsidRDefault="00173FDA" w:rsidP="00D96947">
      <w:pPr>
        <w:widowControl w:val="0"/>
        <w:autoSpaceDE w:val="0"/>
        <w:autoSpaceDN w:val="0"/>
        <w:adjustRightInd w:val="0"/>
        <w:ind w:firstLine="425"/>
        <w:jc w:val="both"/>
      </w:pPr>
      <w:r w:rsidRPr="002950C9">
        <w:t>Плата за подключение к электрическим сетям будет определена после подачи заявки в адрес сетевой организации на стадии заключения договора для осуществления технологического присоединения. Плата определяется в соответствии с постановлением комитета Тульской области по тарифам от 2</w:t>
      </w:r>
      <w:r>
        <w:t>6</w:t>
      </w:r>
      <w:r w:rsidRPr="002950C9">
        <w:t>.12.201</w:t>
      </w:r>
      <w:r w:rsidR="00D950A0">
        <w:t>8</w:t>
      </w:r>
      <w:r w:rsidRPr="002950C9">
        <w:t xml:space="preserve"> </w:t>
      </w:r>
      <w:r>
        <w:t xml:space="preserve">года              </w:t>
      </w:r>
      <w:r w:rsidRPr="002950C9">
        <w:t xml:space="preserve">№ </w:t>
      </w:r>
      <w:r w:rsidR="00D950A0">
        <w:t>50</w:t>
      </w:r>
      <w:r w:rsidRPr="002950C9">
        <w:t>/1 «Об утверждении отдельных тарифов (иных показателей) на регулируемые виды деятельности для организаций, оказывающих услуги по передаче электрической энергии на территории Тульской области»</w:t>
      </w:r>
      <w:r>
        <w:t>;</w:t>
      </w:r>
    </w:p>
    <w:p w:rsidR="00173FDA" w:rsidRPr="00173FDA" w:rsidRDefault="0091002C" w:rsidP="00D96947">
      <w:pPr>
        <w:widowControl w:val="0"/>
        <w:autoSpaceDE w:val="0"/>
        <w:autoSpaceDN w:val="0"/>
        <w:adjustRightInd w:val="0"/>
        <w:ind w:firstLine="425"/>
        <w:jc w:val="both"/>
      </w:pPr>
      <w:proofErr w:type="gramStart"/>
      <w:r w:rsidRPr="001035E2">
        <w:rPr>
          <w:u w:val="single"/>
        </w:rPr>
        <w:t>- к тепловым сетям</w:t>
      </w:r>
      <w:r w:rsidRPr="001035E2">
        <w:rPr>
          <w:b/>
          <w:u w:val="single"/>
        </w:rPr>
        <w:t xml:space="preserve"> </w:t>
      </w:r>
      <w:r w:rsidRPr="001035E2">
        <w:t>(письм</w:t>
      </w:r>
      <w:r w:rsidR="006D77AB">
        <w:t>а</w:t>
      </w:r>
      <w:r w:rsidRPr="001035E2">
        <w:t xml:space="preserve"> АО «Тулатеплосеть» </w:t>
      </w:r>
      <w:r w:rsidR="00BC3D59" w:rsidRPr="00E05C07">
        <w:t>от 06.02.</w:t>
      </w:r>
      <w:r w:rsidR="00BC3D59" w:rsidRPr="00BC3D59">
        <w:t xml:space="preserve">2020 </w:t>
      </w:r>
      <w:r w:rsidR="00090EC9" w:rsidRPr="00BC3D59">
        <w:t>№ </w:t>
      </w:r>
      <w:r w:rsidR="00BC3D59" w:rsidRPr="00BC3D59">
        <w:t>173</w:t>
      </w:r>
      <w:r w:rsidR="00090EC9" w:rsidRPr="00BC3D59">
        <w:t>/1</w:t>
      </w:r>
      <w:r w:rsidR="00A20EDE">
        <w:t>4</w:t>
      </w:r>
      <w:r w:rsidR="00090EC9" w:rsidRPr="00BC3D59">
        <w:t xml:space="preserve"> (лот № </w:t>
      </w:r>
      <w:r w:rsidR="006D77AB" w:rsidRPr="00BC3D59">
        <w:t>1</w:t>
      </w:r>
      <w:r w:rsidR="00090EC9" w:rsidRPr="00BC3D59">
        <w:t>), №</w:t>
      </w:r>
      <w:r w:rsidR="00090EC9" w:rsidRPr="00E05C07">
        <w:t> </w:t>
      </w:r>
      <w:r w:rsidR="00E05C07" w:rsidRPr="00E05C07">
        <w:t>173</w:t>
      </w:r>
      <w:r w:rsidR="00090EC9" w:rsidRPr="00E05C07">
        <w:t>/1</w:t>
      </w:r>
      <w:r w:rsidR="00A20EDE">
        <w:t xml:space="preserve">2 </w:t>
      </w:r>
      <w:r w:rsidR="00090EC9" w:rsidRPr="00E05C07">
        <w:t>(лот № </w:t>
      </w:r>
      <w:r w:rsidR="006D77AB" w:rsidRPr="00E05C07">
        <w:t>2</w:t>
      </w:r>
      <w:r w:rsidRPr="00E05C07">
        <w:t>)</w:t>
      </w:r>
      <w:r w:rsidR="00A20EDE">
        <w:t xml:space="preserve">, </w:t>
      </w:r>
      <w:r w:rsidR="00A20EDE" w:rsidRPr="00BC3D59">
        <w:t>№</w:t>
      </w:r>
      <w:r w:rsidR="00A20EDE" w:rsidRPr="00E05C07">
        <w:t> 173/1</w:t>
      </w:r>
      <w:r w:rsidR="00A20EDE">
        <w:t>3</w:t>
      </w:r>
      <w:r w:rsidR="00A20EDE" w:rsidRPr="00E05C07">
        <w:t xml:space="preserve"> (лот № </w:t>
      </w:r>
      <w:r w:rsidR="00A20EDE">
        <w:t>3</w:t>
      </w:r>
      <w:r w:rsidR="00A20EDE" w:rsidRPr="00E05C07">
        <w:t>)</w:t>
      </w:r>
      <w:r w:rsidRPr="001035E2">
        <w:t xml:space="preserve">: </w:t>
      </w:r>
      <w:r w:rsidR="0009592F">
        <w:t xml:space="preserve">в районе расположения земельных участков отсутствуют </w:t>
      </w:r>
      <w:r w:rsidR="00E05C07">
        <w:t xml:space="preserve">источники </w:t>
      </w:r>
      <w:r w:rsidR="0098629A">
        <w:t>теплов</w:t>
      </w:r>
      <w:r w:rsidR="00E05C07">
        <w:t xml:space="preserve">ой энергии, </w:t>
      </w:r>
      <w:r w:rsidR="00173FDA" w:rsidRPr="00173FDA">
        <w:t>обслуживаемы</w:t>
      </w:r>
      <w:r w:rsidR="0009592F">
        <w:t>е</w:t>
      </w:r>
      <w:r w:rsidR="00173FDA" w:rsidRPr="00173FDA">
        <w:t xml:space="preserve"> АО «Тулатеплосеть»</w:t>
      </w:r>
      <w:r w:rsidR="0009592F">
        <w:t>.</w:t>
      </w:r>
      <w:proofErr w:type="gramEnd"/>
    </w:p>
    <w:p w:rsidR="0091002C" w:rsidRDefault="00173FDA" w:rsidP="00D96947">
      <w:pPr>
        <w:widowControl w:val="0"/>
        <w:autoSpaceDE w:val="0"/>
        <w:autoSpaceDN w:val="0"/>
        <w:adjustRightInd w:val="0"/>
        <w:ind w:firstLine="425"/>
        <w:jc w:val="both"/>
      </w:pPr>
      <w:r w:rsidRPr="00173FDA">
        <w:t>Предлагается предусмотреть собственны</w:t>
      </w:r>
      <w:r w:rsidR="0009592F">
        <w:t>е</w:t>
      </w:r>
      <w:r w:rsidRPr="00173FDA">
        <w:t xml:space="preserve"> источник</w:t>
      </w:r>
      <w:r w:rsidR="0009592F">
        <w:t>и</w:t>
      </w:r>
      <w:r w:rsidRPr="00173FDA">
        <w:t xml:space="preserve"> теплоснабжения.</w:t>
      </w:r>
    </w:p>
    <w:p w:rsidR="00BF0232" w:rsidRPr="000324A8" w:rsidRDefault="001035E2" w:rsidP="00D96947">
      <w:pPr>
        <w:widowControl w:val="0"/>
        <w:autoSpaceDE w:val="0"/>
        <w:autoSpaceDN w:val="0"/>
        <w:adjustRightInd w:val="0"/>
        <w:ind w:firstLine="425"/>
        <w:jc w:val="both"/>
      </w:pPr>
      <w:r w:rsidRPr="000324A8">
        <w:t>6</w:t>
      </w:r>
      <w:r w:rsidR="007F24B0" w:rsidRPr="000324A8">
        <w:t xml:space="preserve">. </w:t>
      </w:r>
      <w:hyperlink r:id="rId8" w:history="1">
        <w:r w:rsidR="00BF0232" w:rsidRPr="000324A8">
          <w:rPr>
            <w:rStyle w:val="ab"/>
            <w:color w:val="auto"/>
            <w:u w:val="none"/>
          </w:rPr>
          <w:t>Существенные условия договор</w:t>
        </w:r>
        <w:r w:rsidR="00585F72" w:rsidRPr="000324A8">
          <w:rPr>
            <w:rStyle w:val="ab"/>
            <w:color w:val="auto"/>
            <w:u w:val="none"/>
          </w:rPr>
          <w:t>а</w:t>
        </w:r>
        <w:r w:rsidR="00BF0232" w:rsidRPr="000324A8">
          <w:rPr>
            <w:rStyle w:val="ab"/>
            <w:color w:val="auto"/>
            <w:u w:val="none"/>
          </w:rPr>
          <w:t xml:space="preserve"> аренды</w:t>
        </w:r>
        <w:r w:rsidR="00864843" w:rsidRPr="000324A8">
          <w:rPr>
            <w:rStyle w:val="ab"/>
            <w:color w:val="auto"/>
            <w:u w:val="none"/>
          </w:rPr>
          <w:t xml:space="preserve"> (лоты №№ 1-</w:t>
        </w:r>
        <w:r w:rsidR="00A20EDE">
          <w:rPr>
            <w:rStyle w:val="ab"/>
            <w:color w:val="auto"/>
            <w:u w:val="none"/>
          </w:rPr>
          <w:t>3</w:t>
        </w:r>
        <w:r w:rsidR="00864843" w:rsidRPr="000324A8">
          <w:rPr>
            <w:rStyle w:val="ab"/>
            <w:color w:val="auto"/>
            <w:u w:val="none"/>
          </w:rPr>
          <w:t>)</w:t>
        </w:r>
        <w:r w:rsidR="006C6E99" w:rsidRPr="000324A8">
          <w:rPr>
            <w:rStyle w:val="ab"/>
            <w:color w:val="auto"/>
            <w:u w:val="none"/>
          </w:rPr>
          <w:t>:</w:t>
        </w:r>
      </w:hyperlink>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Договор аренды земельного участка заключается на двадцать лет.</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 xml:space="preserve">Размер арендной </w:t>
      </w:r>
      <w:proofErr w:type="gramStart"/>
      <w:r w:rsidRPr="00D57EA5">
        <w:rPr>
          <w:rFonts w:ascii="Times New Roman" w:eastAsia="Times New Roman" w:hAnsi="Times New Roman" w:cs="Times New Roman"/>
          <w:lang w:bidi="ru-RU"/>
        </w:rPr>
        <w:t>платы не изменяется в течение срока действия договора аренды земельного участка</w:t>
      </w:r>
      <w:proofErr w:type="gramEnd"/>
      <w:r w:rsidRPr="00D57EA5">
        <w:rPr>
          <w:rFonts w:ascii="Times New Roman" w:eastAsia="Times New Roman" w:hAnsi="Times New Roman" w:cs="Times New Roman"/>
          <w:lang w:bidi="ru-RU"/>
        </w:rPr>
        <w:t>.</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Арендатор уплачивает арендную плату, исчисленную со дня заключения договора.</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Задаток, внесённый при подаче заявки на участие в аукционе, засчитывается в счет арендной платы.</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Задаток перечисляется на счет специализированного государственного учреждения при правительстве Тульской области «Фонд имущества Тульской области», открытый в Управлении Федерального казначейства по Тульской области.</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Первый арендный платеж производится до ближайшего 15 (пятнадцатого) числа сентября, следующего за днем заключения договора. Он состоит из арендной платы, исчисленной со дня заключения договора аренды до последнего дня года, в котором находится ближайшее 15 (пятнадцатое) число сентября, следующее за днем заключения договора.</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Последующие платежи исчисляются ежегодно и уплачиваются за текущий год до 15 (пятнадцатого) числа сентября текущего года.</w:t>
      </w:r>
    </w:p>
    <w:p w:rsidR="00D57EA5" w:rsidRPr="00D57EA5" w:rsidRDefault="00D57EA5" w:rsidP="00D96947">
      <w:pPr>
        <w:pStyle w:val="ConsPlusNormal"/>
        <w:ind w:firstLine="425"/>
        <w:jc w:val="both"/>
        <w:rPr>
          <w:rFonts w:ascii="Times New Roman" w:eastAsia="Times New Roman" w:hAnsi="Times New Roman" w:cs="Times New Roman"/>
          <w:lang w:bidi="ru-RU"/>
        </w:rPr>
      </w:pPr>
      <w:r w:rsidRPr="00D57EA5">
        <w:rPr>
          <w:rFonts w:ascii="Times New Roman" w:eastAsia="Times New Roman" w:hAnsi="Times New Roman" w:cs="Times New Roman"/>
          <w:lang w:bidi="ru-RU"/>
        </w:rPr>
        <w:t>За нарушение срока уплаты арендной платы уплачивается пеня в размере одного процента от общей суммы задолженности. Пеня начисляется ежегодно 16 (шестнадцатого) числа сентября текущего года и прибавляется к ранее начисленной и непогашенной задолженности по пене. При расторжении договора аренды до очередного срока начисления пени пеня начисляется в день расторжения договора.</w:t>
      </w:r>
    </w:p>
    <w:p w:rsidR="0089151F" w:rsidRPr="00854EB4" w:rsidRDefault="00D57EA5" w:rsidP="00D96947">
      <w:pPr>
        <w:pStyle w:val="ConsPlusNormal"/>
        <w:ind w:firstLine="425"/>
        <w:jc w:val="both"/>
        <w:rPr>
          <w:rFonts w:ascii="Times New Roman" w:hAnsi="Times New Roman" w:cs="Times New Roman"/>
        </w:rPr>
      </w:pPr>
      <w:r w:rsidRPr="00D57EA5">
        <w:rPr>
          <w:rFonts w:ascii="Times New Roman" w:eastAsia="Times New Roman" w:hAnsi="Times New Roman" w:cs="Times New Roman"/>
          <w:lang w:bidi="ru-RU"/>
        </w:rPr>
        <w:t>В период действия договора аренды размер пени может быть изменен соглашением сторон.</w:t>
      </w:r>
    </w:p>
    <w:p w:rsidR="00E56E17" w:rsidRPr="007F24B0" w:rsidRDefault="002C32C0" w:rsidP="00D96947">
      <w:pPr>
        <w:widowControl w:val="0"/>
        <w:tabs>
          <w:tab w:val="left" w:pos="8364"/>
        </w:tabs>
        <w:ind w:firstLine="425"/>
        <w:jc w:val="both"/>
      </w:pPr>
      <w:r>
        <w:t>7</w:t>
      </w:r>
      <w:r w:rsidR="00005A0B">
        <w:t xml:space="preserve">. </w:t>
      </w:r>
      <w:r w:rsidR="007F24B0" w:rsidRPr="007F24B0">
        <w:t>Для участия в аукционе заявители представляют в установленный в извещении о проведен</w:t>
      </w:r>
      <w:proofErr w:type="gramStart"/>
      <w:r w:rsidR="007F24B0" w:rsidRPr="007F24B0">
        <w:t>ии ау</w:t>
      </w:r>
      <w:proofErr w:type="gramEnd"/>
      <w:r w:rsidR="007F24B0" w:rsidRPr="007F24B0">
        <w:t>кциона срок следующие документы</w:t>
      </w:r>
    </w:p>
    <w:p w:rsidR="007F24B0" w:rsidRDefault="00E56E17" w:rsidP="00D96947">
      <w:pPr>
        <w:widowControl w:val="0"/>
        <w:tabs>
          <w:tab w:val="left" w:pos="8364"/>
        </w:tabs>
        <w:ind w:firstLine="426"/>
        <w:jc w:val="both"/>
      </w:pPr>
      <w:r w:rsidRPr="007F24B0">
        <w:t>- заявку на участие в аукционе с указанием банковских реквиз</w:t>
      </w:r>
      <w:r w:rsidR="007F24B0" w:rsidRPr="007F24B0">
        <w:t xml:space="preserve">итов счета для возврата задатка </w:t>
      </w:r>
      <w:r w:rsidR="007F24B0" w:rsidRPr="007F24B0">
        <w:rPr>
          <w:bCs/>
        </w:rPr>
        <w:t xml:space="preserve">(форма заявки размещена на сайте </w:t>
      </w:r>
      <w:hyperlink r:id="rId9" w:history="1">
        <w:r w:rsidR="007F24B0" w:rsidRPr="007F24B0">
          <w:rPr>
            <w:bCs/>
            <w:color w:val="0000FF"/>
            <w:u w:val="single"/>
          </w:rPr>
          <w:t>torgi.gov.ru</w:t>
        </w:r>
      </w:hyperlink>
      <w:r w:rsidR="007F24B0" w:rsidRPr="007F24B0">
        <w:t xml:space="preserve"> и </w:t>
      </w:r>
      <w:r w:rsidR="007F24B0" w:rsidRPr="007F24B0">
        <w:rPr>
          <w:bCs/>
        </w:rPr>
        <w:t xml:space="preserve">может быть размещена на </w:t>
      </w:r>
      <w:r w:rsidR="008736FE">
        <w:rPr>
          <w:bCs/>
        </w:rPr>
        <w:t xml:space="preserve">сайтах </w:t>
      </w:r>
      <w:r w:rsidR="007F24B0" w:rsidRPr="007F24B0">
        <w:rPr>
          <w:bCs/>
          <w:lang w:val="en-US"/>
        </w:rPr>
        <w:t>fito</w:t>
      </w:r>
      <w:r w:rsidR="007F24B0" w:rsidRPr="007F24B0">
        <w:rPr>
          <w:bCs/>
        </w:rPr>
        <w:t>.</w:t>
      </w:r>
      <w:r w:rsidR="007F24B0" w:rsidRPr="007F24B0">
        <w:rPr>
          <w:bCs/>
          <w:lang w:val="en-US"/>
        </w:rPr>
        <w:t>tularegion</w:t>
      </w:r>
      <w:r w:rsidR="007F24B0" w:rsidRPr="007F24B0">
        <w:rPr>
          <w:bCs/>
        </w:rPr>
        <w:t>.</w:t>
      </w:r>
      <w:r w:rsidR="007F24B0" w:rsidRPr="007F24B0">
        <w:rPr>
          <w:bCs/>
          <w:lang w:val="en-US"/>
        </w:rPr>
        <w:t>ru</w:t>
      </w:r>
      <w:r w:rsidR="007F24B0" w:rsidRPr="007F24B0">
        <w:rPr>
          <w:bCs/>
        </w:rPr>
        <w:t xml:space="preserve">, </w:t>
      </w:r>
      <w:r w:rsidR="007F24B0" w:rsidRPr="007F24B0">
        <w:rPr>
          <w:bCs/>
          <w:lang w:val="en-US"/>
        </w:rPr>
        <w:t>mizo</w:t>
      </w:r>
      <w:r w:rsidR="007F24B0" w:rsidRPr="007F24B0">
        <w:rPr>
          <w:bCs/>
        </w:rPr>
        <w:t>.</w:t>
      </w:r>
      <w:r w:rsidR="007F24B0" w:rsidRPr="007F24B0">
        <w:rPr>
          <w:bCs/>
          <w:lang w:val="en-US"/>
        </w:rPr>
        <w:t>tularegion</w:t>
      </w:r>
      <w:r w:rsidR="007F24B0" w:rsidRPr="007F24B0">
        <w:rPr>
          <w:bCs/>
        </w:rPr>
        <w:t>.</w:t>
      </w:r>
      <w:r w:rsidR="007F24B0" w:rsidRPr="007F24B0">
        <w:rPr>
          <w:bCs/>
          <w:lang w:val="en-US"/>
        </w:rPr>
        <w:t>ru</w:t>
      </w:r>
      <w:r w:rsidR="005E677B">
        <w:rPr>
          <w:bCs/>
        </w:rPr>
        <w:t>)</w:t>
      </w:r>
      <w:r w:rsidR="007F24B0" w:rsidRPr="007F24B0">
        <w:t>;</w:t>
      </w:r>
    </w:p>
    <w:p w:rsidR="00CD4A3F" w:rsidRDefault="00CD4A3F" w:rsidP="00D96947">
      <w:pPr>
        <w:widowControl w:val="0"/>
        <w:tabs>
          <w:tab w:val="left" w:pos="8364"/>
        </w:tabs>
        <w:ind w:firstLine="426"/>
        <w:jc w:val="both"/>
      </w:pPr>
      <w:r w:rsidRPr="007F24B0">
        <w:t>- копии документов, удостоверяющих личность заявителя (для граждан);</w:t>
      </w:r>
    </w:p>
    <w:p w:rsidR="007F24B0" w:rsidRPr="007F24B0" w:rsidRDefault="007F24B0" w:rsidP="00D96947">
      <w:pPr>
        <w:widowControl w:val="0"/>
        <w:autoSpaceDE w:val="0"/>
        <w:autoSpaceDN w:val="0"/>
        <w:adjustRightInd w:val="0"/>
        <w:ind w:firstLine="426"/>
        <w:jc w:val="both"/>
      </w:pPr>
      <w:r w:rsidRPr="007F24B0">
        <w:t>- документы, подтверждающие внесение задатка.</w:t>
      </w:r>
    </w:p>
    <w:p w:rsidR="007F24B0" w:rsidRPr="007F24B0" w:rsidRDefault="007F24B0" w:rsidP="00D96947">
      <w:pPr>
        <w:widowControl w:val="0"/>
        <w:autoSpaceDE w:val="0"/>
        <w:autoSpaceDN w:val="0"/>
        <w:adjustRightInd w:val="0"/>
        <w:ind w:firstLine="426"/>
        <w:jc w:val="both"/>
      </w:pPr>
      <w:r w:rsidRPr="007F24B0">
        <w:t>Представление документов, подтверждающих внесение задатка, признается заключением соглашения о задатке.</w:t>
      </w:r>
    </w:p>
    <w:p w:rsidR="007F24B0" w:rsidRPr="007F24B0" w:rsidRDefault="007F24B0" w:rsidP="00D96947">
      <w:pPr>
        <w:widowControl w:val="0"/>
        <w:autoSpaceDE w:val="0"/>
        <w:autoSpaceDN w:val="0"/>
        <w:adjustRightInd w:val="0"/>
        <w:ind w:firstLine="426"/>
        <w:jc w:val="both"/>
      </w:pPr>
      <w:r w:rsidRPr="007F24B0">
        <w:t>Один претендент имеет право подать только одну заявку на участие в аукционе</w:t>
      </w:r>
      <w:r w:rsidR="002323CF">
        <w:t xml:space="preserve"> по каждому лоту</w:t>
      </w:r>
      <w:r w:rsidRPr="007F24B0">
        <w:t>. Подача заявки на участие в аукционе возможна только в сроки, указанные в извещении о проведен</w:t>
      </w:r>
      <w:proofErr w:type="gramStart"/>
      <w:r w:rsidRPr="007F24B0">
        <w:t>ии ау</w:t>
      </w:r>
      <w:proofErr w:type="gramEnd"/>
      <w:r w:rsidRPr="007F24B0">
        <w:t>кциона.</w:t>
      </w:r>
    </w:p>
    <w:p w:rsidR="007F24B0" w:rsidRDefault="004D6BE9" w:rsidP="00D96947">
      <w:pPr>
        <w:widowControl w:val="0"/>
        <w:autoSpaceDE w:val="0"/>
        <w:autoSpaceDN w:val="0"/>
        <w:adjustRightInd w:val="0"/>
        <w:ind w:firstLine="426"/>
        <w:jc w:val="both"/>
      </w:pPr>
      <w:r w:rsidRPr="004D6BE9">
        <w:t>Заявка подписывается и подается претендентом лично. В случае подписания и (или) подачи заявки представителем претендента предъявляется документ, подтверждающий полномочия представителя на подписание и (или) подачу заявки</w:t>
      </w:r>
      <w:r w:rsidR="007F24B0" w:rsidRPr="007F24B0">
        <w:t>.</w:t>
      </w:r>
    </w:p>
    <w:p w:rsidR="002C32C0" w:rsidRPr="007F24B0" w:rsidRDefault="002C32C0" w:rsidP="00D96947">
      <w:pPr>
        <w:widowControl w:val="0"/>
        <w:autoSpaceDE w:val="0"/>
        <w:autoSpaceDN w:val="0"/>
        <w:adjustRightInd w:val="0"/>
        <w:ind w:firstLine="425"/>
        <w:jc w:val="both"/>
      </w:pPr>
      <w:r>
        <w:t>8</w:t>
      </w:r>
      <w:r w:rsidRPr="007F24B0">
        <w:t xml:space="preserve">. </w:t>
      </w:r>
      <w:proofErr w:type="gramStart"/>
      <w:r w:rsidRPr="007F24B0">
        <w:t>П</w:t>
      </w:r>
      <w:r w:rsidRPr="007F24B0">
        <w:rPr>
          <w:bCs/>
        </w:rPr>
        <w:t xml:space="preserve">одать заявку для участия в аукционе, ознакомиться с порядком определения участников аукциона, порядком проведения аукциона, проектом договора аренды земельного участка можно </w:t>
      </w:r>
      <w:r w:rsidRPr="00854EB4">
        <w:rPr>
          <w:b/>
          <w:bCs/>
        </w:rPr>
        <w:t xml:space="preserve">с </w:t>
      </w:r>
      <w:r w:rsidR="009728A3">
        <w:rPr>
          <w:b/>
          <w:bCs/>
        </w:rPr>
        <w:t>05</w:t>
      </w:r>
      <w:r w:rsidRPr="00854EB4">
        <w:rPr>
          <w:b/>
          <w:bCs/>
        </w:rPr>
        <w:t xml:space="preserve"> </w:t>
      </w:r>
      <w:r w:rsidR="00884A67">
        <w:rPr>
          <w:b/>
          <w:bCs/>
        </w:rPr>
        <w:t>августа</w:t>
      </w:r>
      <w:r w:rsidRPr="00854EB4">
        <w:rPr>
          <w:b/>
          <w:bCs/>
        </w:rPr>
        <w:t xml:space="preserve"> </w:t>
      </w:r>
      <w:r w:rsidR="00884A67">
        <w:rPr>
          <w:b/>
          <w:bCs/>
        </w:rPr>
        <w:br/>
      </w:r>
      <w:r w:rsidR="006D77AB">
        <w:rPr>
          <w:b/>
          <w:bCs/>
        </w:rPr>
        <w:t>п</w:t>
      </w:r>
      <w:r w:rsidRPr="00854EB4">
        <w:rPr>
          <w:b/>
          <w:bCs/>
        </w:rPr>
        <w:t xml:space="preserve">о </w:t>
      </w:r>
      <w:r w:rsidR="00884A67">
        <w:rPr>
          <w:b/>
          <w:bCs/>
        </w:rPr>
        <w:t>04</w:t>
      </w:r>
      <w:r w:rsidRPr="00854EB4">
        <w:rPr>
          <w:b/>
          <w:bCs/>
        </w:rPr>
        <w:t xml:space="preserve"> </w:t>
      </w:r>
      <w:r w:rsidR="00884A67">
        <w:rPr>
          <w:b/>
          <w:bCs/>
        </w:rPr>
        <w:t>сентября</w:t>
      </w:r>
      <w:r w:rsidRPr="00854EB4">
        <w:rPr>
          <w:b/>
          <w:bCs/>
        </w:rPr>
        <w:t xml:space="preserve"> 20</w:t>
      </w:r>
      <w:r w:rsidR="006D77AB">
        <w:rPr>
          <w:b/>
          <w:bCs/>
        </w:rPr>
        <w:t>20</w:t>
      </w:r>
      <w:r w:rsidRPr="00854EB4">
        <w:rPr>
          <w:b/>
          <w:bCs/>
        </w:rPr>
        <w:t xml:space="preserve"> года</w:t>
      </w:r>
      <w:r w:rsidRPr="00854EB4">
        <w:rPr>
          <w:bCs/>
        </w:rPr>
        <w:t xml:space="preserve"> </w:t>
      </w:r>
      <w:r>
        <w:rPr>
          <w:bCs/>
        </w:rPr>
        <w:t xml:space="preserve">в рабочие дни </w:t>
      </w:r>
      <w:r w:rsidRPr="00854EB4">
        <w:rPr>
          <w:bCs/>
        </w:rPr>
        <w:t xml:space="preserve">с 9-00 до 13-00 и с 14-00 до 17-00 (время Московское) по адресу: </w:t>
      </w:r>
      <w:r w:rsidR="00884A67">
        <w:rPr>
          <w:bCs/>
        </w:rPr>
        <w:br/>
      </w:r>
      <w:r w:rsidRPr="00854EB4">
        <w:rPr>
          <w:bCs/>
        </w:rPr>
        <w:t>г. Тула, ул.</w:t>
      </w:r>
      <w:r>
        <w:rPr>
          <w:bCs/>
        </w:rPr>
        <w:t> </w:t>
      </w:r>
      <w:r w:rsidRPr="00854EB4">
        <w:rPr>
          <w:bCs/>
        </w:rPr>
        <w:t>Жаворонкова, д. 2, 3 этаж, к. 50, 44.</w:t>
      </w:r>
      <w:proofErr w:type="gramEnd"/>
      <w:r w:rsidRPr="00854EB4">
        <w:rPr>
          <w:bCs/>
        </w:rPr>
        <w:t xml:space="preserve"> Информация </w:t>
      </w:r>
      <w:r w:rsidR="0008153A">
        <w:rPr>
          <w:bCs/>
        </w:rPr>
        <w:t xml:space="preserve">об аукционе </w:t>
      </w:r>
      <w:r w:rsidRPr="00854EB4">
        <w:rPr>
          <w:bCs/>
        </w:rPr>
        <w:t xml:space="preserve">размещена на сайте torgi.gov.ru (номер извещения </w:t>
      </w:r>
      <w:r w:rsidR="00884A67" w:rsidRPr="00884A67">
        <w:rPr>
          <w:bCs/>
        </w:rPr>
        <w:t>270720/0030780/01</w:t>
      </w:r>
      <w:r w:rsidRPr="00854EB4">
        <w:rPr>
          <w:bCs/>
        </w:rPr>
        <w:t xml:space="preserve">), </w:t>
      </w:r>
      <w:r>
        <w:rPr>
          <w:bCs/>
        </w:rPr>
        <w:t xml:space="preserve">в </w:t>
      </w:r>
      <w:r w:rsidRPr="00DF2317">
        <w:rPr>
          <w:bCs/>
        </w:rPr>
        <w:t>бюллетене «Официальный вестник муниципального образования город Тула»</w:t>
      </w:r>
      <w:r w:rsidRPr="00854EB4">
        <w:rPr>
          <w:bCs/>
        </w:rPr>
        <w:t>, а также может быть размещена на сайтах fito.tularegion.ru,  mizo.tularegion.ru</w:t>
      </w:r>
      <w:r>
        <w:rPr>
          <w:bCs/>
        </w:rPr>
        <w:t xml:space="preserve">, </w:t>
      </w:r>
      <w:r w:rsidRPr="002E5BF6">
        <w:rPr>
          <w:bCs/>
          <w:lang w:val="en-US"/>
        </w:rPr>
        <w:t>npacity</w:t>
      </w:r>
      <w:r w:rsidRPr="002E5BF6">
        <w:rPr>
          <w:bCs/>
        </w:rPr>
        <w:t>.</w:t>
      </w:r>
      <w:r w:rsidRPr="002E5BF6">
        <w:rPr>
          <w:bCs/>
          <w:lang w:val="en-US"/>
        </w:rPr>
        <w:t>tula</w:t>
      </w:r>
      <w:r w:rsidRPr="002E5BF6">
        <w:rPr>
          <w:bCs/>
        </w:rPr>
        <w:t>.</w:t>
      </w:r>
      <w:r w:rsidRPr="002E5BF6">
        <w:rPr>
          <w:bCs/>
          <w:lang w:val="en-US"/>
        </w:rPr>
        <w:t>ru</w:t>
      </w:r>
      <w:r w:rsidRPr="00854EB4">
        <w:rPr>
          <w:bCs/>
        </w:rPr>
        <w:t>.</w:t>
      </w:r>
    </w:p>
    <w:p w:rsidR="007F24B0" w:rsidRPr="007F24B0" w:rsidRDefault="001035E2" w:rsidP="00D96947">
      <w:pPr>
        <w:widowControl w:val="0"/>
        <w:autoSpaceDE w:val="0"/>
        <w:autoSpaceDN w:val="0"/>
        <w:adjustRightInd w:val="0"/>
        <w:ind w:firstLine="425"/>
        <w:jc w:val="both"/>
        <w:rPr>
          <w:bCs/>
        </w:rPr>
      </w:pPr>
      <w:r>
        <w:t>9</w:t>
      </w:r>
      <w:r w:rsidR="007F24B0" w:rsidRPr="007F24B0">
        <w:t xml:space="preserve">. Задаток перечисляется единым платежом на счет Организатора аукциона: получатель: ИНН </w:t>
      </w:r>
      <w:r w:rsidR="007F24B0" w:rsidRPr="007F24B0">
        <w:lastRenderedPageBreak/>
        <w:t xml:space="preserve">7107034301, КПП 710601001, УФК по Тульской области (Фонд имущества Тульской области) </w:t>
      </w:r>
      <w:r w:rsidR="00884A67">
        <w:br/>
      </w:r>
      <w:r w:rsidR="007F24B0" w:rsidRPr="007F24B0">
        <w:t>л/с 05662</w:t>
      </w:r>
      <w:r w:rsidR="007F24B0" w:rsidRPr="007F24B0">
        <w:rPr>
          <w:lang w:val="en-US"/>
        </w:rPr>
        <w:t>D</w:t>
      </w:r>
      <w:r w:rsidR="007F24B0" w:rsidRPr="007F24B0">
        <w:t xml:space="preserve">03740; </w:t>
      </w:r>
      <w:proofErr w:type="gramStart"/>
      <w:r w:rsidR="007F24B0" w:rsidRPr="007F24B0">
        <w:t>р</w:t>
      </w:r>
      <w:proofErr w:type="gramEnd"/>
      <w:r w:rsidR="007F24B0" w:rsidRPr="007F24B0">
        <w:t xml:space="preserve">/с: 40302810070032000025; банк получателя: Отделение Тула, </w:t>
      </w:r>
      <w:proofErr w:type="gramStart"/>
      <w:r w:rsidR="007F24B0" w:rsidRPr="007F24B0">
        <w:t>г</w:t>
      </w:r>
      <w:proofErr w:type="gramEnd"/>
      <w:r w:rsidR="007F24B0" w:rsidRPr="007F24B0">
        <w:t xml:space="preserve">. Тула, БИК 047003001; назначение платежа: «Задаток за участие в аукционе </w:t>
      </w:r>
      <w:r w:rsidR="00884A67">
        <w:t>08.09</w:t>
      </w:r>
      <w:r w:rsidR="007F24B0" w:rsidRPr="007F24B0">
        <w:t>.20</w:t>
      </w:r>
      <w:r w:rsidR="006D77AB">
        <w:t>20</w:t>
      </w:r>
      <w:r w:rsidR="007F24B0" w:rsidRPr="007F24B0">
        <w:t xml:space="preserve"> (1</w:t>
      </w:r>
      <w:r w:rsidR="00884A67">
        <w:t>1</w:t>
      </w:r>
      <w:r w:rsidR="007F24B0" w:rsidRPr="007F24B0">
        <w:t xml:space="preserve">-00), лот № </w:t>
      </w:r>
      <w:r w:rsidR="002323CF">
        <w:t>__</w:t>
      </w:r>
      <w:r w:rsidR="007F24B0" w:rsidRPr="007F24B0">
        <w:t>, К№:</w:t>
      </w:r>
      <w:r w:rsidR="00A1534C">
        <w:t xml:space="preserve"> </w:t>
      </w:r>
      <w:r w:rsidR="00FB7D8E" w:rsidRPr="00FB7D8E">
        <w:rPr>
          <w:bCs/>
          <w:iCs/>
          <w:lang w:bidi="ru-RU"/>
        </w:rPr>
        <w:t>71:14:</w:t>
      </w:r>
      <w:r w:rsidR="004D6BE9" w:rsidRPr="004D6BE9">
        <w:rPr>
          <w:bCs/>
          <w:iCs/>
          <w:lang w:bidi="ru-RU"/>
        </w:rPr>
        <w:t>010701</w:t>
      </w:r>
      <w:r w:rsidR="00FB7D8E" w:rsidRPr="00FB7D8E">
        <w:rPr>
          <w:bCs/>
          <w:iCs/>
          <w:lang w:bidi="ru-RU"/>
        </w:rPr>
        <w:t>:</w:t>
      </w:r>
      <w:r w:rsidR="002323CF">
        <w:rPr>
          <w:bCs/>
          <w:color w:val="000000"/>
        </w:rPr>
        <w:t>___</w:t>
      </w:r>
      <w:r w:rsidR="007F24B0" w:rsidRPr="007F24B0">
        <w:t>»</w:t>
      </w:r>
      <w:r w:rsidR="007F24B0" w:rsidRPr="007F24B0">
        <w:rPr>
          <w:bCs/>
        </w:rPr>
        <w:t>.</w:t>
      </w:r>
    </w:p>
    <w:p w:rsidR="007F24B0" w:rsidRPr="007F24B0" w:rsidRDefault="007F24B0" w:rsidP="00D96947">
      <w:pPr>
        <w:widowControl w:val="0"/>
        <w:tabs>
          <w:tab w:val="left" w:pos="8364"/>
        </w:tabs>
        <w:ind w:firstLine="426"/>
        <w:jc w:val="both"/>
      </w:pPr>
      <w:r w:rsidRPr="007F24B0">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является выписка со счета Организатора аукциона.</w:t>
      </w:r>
    </w:p>
    <w:p w:rsidR="007F24B0" w:rsidRPr="007F24B0" w:rsidRDefault="001035E2" w:rsidP="00D96947">
      <w:pPr>
        <w:widowControl w:val="0"/>
        <w:autoSpaceDE w:val="0"/>
        <w:autoSpaceDN w:val="0"/>
        <w:adjustRightInd w:val="0"/>
        <w:ind w:firstLine="425"/>
        <w:jc w:val="both"/>
      </w:pPr>
      <w:r>
        <w:t>10</w:t>
      </w:r>
      <w:r w:rsidR="007F24B0" w:rsidRPr="007F24B0">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24B0" w:rsidRPr="007F24B0" w:rsidRDefault="001035E2" w:rsidP="00D96947">
      <w:pPr>
        <w:autoSpaceDE w:val="0"/>
        <w:autoSpaceDN w:val="0"/>
        <w:adjustRightInd w:val="0"/>
        <w:ind w:firstLine="425"/>
        <w:jc w:val="both"/>
      </w:pPr>
      <w:r>
        <w:t>11</w:t>
      </w:r>
      <w:r w:rsidR="007F24B0" w:rsidRPr="007F24B0">
        <w:t>. Решение об отказе от проведения аукциона может быть принято в соответствии с Земельным кодексом Российской Федерации. Извещение об отказе в проведен</w:t>
      </w:r>
      <w:proofErr w:type="gramStart"/>
      <w:r w:rsidR="007F24B0" w:rsidRPr="007F24B0">
        <w:t>ии ау</w:t>
      </w:r>
      <w:proofErr w:type="gramEnd"/>
      <w:r w:rsidR="007F24B0" w:rsidRPr="007F24B0">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7F24B0" w:rsidRPr="007F24B0">
        <w:t>ии ау</w:t>
      </w:r>
      <w:proofErr w:type="gramEnd"/>
      <w:r w:rsidR="007F24B0" w:rsidRPr="007F24B0">
        <w:t>кциона извещает участников аукциона об отказе в проведении аукциона.</w:t>
      </w:r>
    </w:p>
    <w:p w:rsidR="007F24B0" w:rsidRPr="007F24B0" w:rsidRDefault="007F24B0" w:rsidP="00D96947">
      <w:pPr>
        <w:widowControl w:val="0"/>
        <w:autoSpaceDE w:val="0"/>
        <w:autoSpaceDN w:val="0"/>
        <w:adjustRightInd w:val="0"/>
        <w:ind w:firstLine="425"/>
        <w:jc w:val="both"/>
      </w:pPr>
      <w:r w:rsidRPr="007F24B0">
        <w:t>1</w:t>
      </w:r>
      <w:r w:rsidR="001035E2">
        <w:t>2</w:t>
      </w:r>
      <w:r w:rsidRPr="007F24B0">
        <w:t>. Рассмотрение заявок и определение участников аукциона состоится</w:t>
      </w:r>
      <w:r w:rsidRPr="007F24B0">
        <w:rPr>
          <w:b/>
        </w:rPr>
        <w:t xml:space="preserve"> </w:t>
      </w:r>
      <w:r w:rsidR="00A21778">
        <w:rPr>
          <w:b/>
          <w:bCs/>
        </w:rPr>
        <w:t>0</w:t>
      </w:r>
      <w:r w:rsidR="00884A67">
        <w:rPr>
          <w:b/>
          <w:bCs/>
        </w:rPr>
        <w:t>7</w:t>
      </w:r>
      <w:r w:rsidRPr="007F24B0">
        <w:rPr>
          <w:b/>
          <w:bCs/>
        </w:rPr>
        <w:t xml:space="preserve"> </w:t>
      </w:r>
      <w:r w:rsidR="00884A67">
        <w:rPr>
          <w:b/>
          <w:bCs/>
        </w:rPr>
        <w:t>сентября</w:t>
      </w:r>
      <w:r w:rsidR="00A21778">
        <w:rPr>
          <w:b/>
          <w:bCs/>
        </w:rPr>
        <w:t xml:space="preserve"> </w:t>
      </w:r>
      <w:r w:rsidRPr="007F24B0">
        <w:rPr>
          <w:b/>
          <w:bCs/>
        </w:rPr>
        <w:t>20</w:t>
      </w:r>
      <w:r w:rsidR="006D77AB">
        <w:rPr>
          <w:b/>
          <w:bCs/>
        </w:rPr>
        <w:t>20</w:t>
      </w:r>
      <w:r w:rsidRPr="007F24B0">
        <w:rPr>
          <w:b/>
          <w:bCs/>
        </w:rPr>
        <w:t xml:space="preserve"> года </w:t>
      </w:r>
      <w:r w:rsidR="00884A67">
        <w:rPr>
          <w:b/>
          <w:bCs/>
        </w:rPr>
        <w:br/>
      </w:r>
      <w:r w:rsidRPr="007F24B0">
        <w:rPr>
          <w:b/>
        </w:rPr>
        <w:t xml:space="preserve">в 12 час. 00 мин. </w:t>
      </w:r>
      <w:r w:rsidRPr="007F24B0">
        <w:t xml:space="preserve">(время Московское) </w:t>
      </w:r>
      <w:r w:rsidRPr="007F24B0">
        <w:rPr>
          <w:bCs/>
        </w:rPr>
        <w:t xml:space="preserve">по адресу: </w:t>
      </w:r>
      <w:proofErr w:type="gramStart"/>
      <w:r w:rsidRPr="007F24B0">
        <w:rPr>
          <w:bCs/>
        </w:rPr>
        <w:t>г</w:t>
      </w:r>
      <w:proofErr w:type="gramEnd"/>
      <w:r w:rsidRPr="007F24B0">
        <w:rPr>
          <w:bCs/>
        </w:rPr>
        <w:t>. Тула, ул.</w:t>
      </w:r>
      <w:r w:rsidRPr="007F24B0">
        <w:rPr>
          <w:bCs/>
          <w:lang w:val="en-US"/>
        </w:rPr>
        <w:t> </w:t>
      </w:r>
      <w:r w:rsidRPr="007F24B0">
        <w:rPr>
          <w:bCs/>
        </w:rPr>
        <w:t>Жаворонкова, 2, 3 этаж, к. 50</w:t>
      </w:r>
      <w:r w:rsidRPr="007F24B0">
        <w:t xml:space="preserve">. </w:t>
      </w:r>
    </w:p>
    <w:p w:rsidR="007F24B0" w:rsidRPr="007F24B0" w:rsidRDefault="007F24B0" w:rsidP="00D96947">
      <w:pPr>
        <w:widowControl w:val="0"/>
        <w:autoSpaceDE w:val="0"/>
        <w:autoSpaceDN w:val="0"/>
        <w:adjustRightInd w:val="0"/>
        <w:ind w:firstLine="426"/>
        <w:jc w:val="both"/>
      </w:pPr>
      <w:r w:rsidRPr="007F24B0">
        <w:t>Заявитель не допускается к участию в аукционе в следующих случаях:</w:t>
      </w:r>
    </w:p>
    <w:p w:rsidR="007F24B0" w:rsidRPr="007F24B0" w:rsidRDefault="007F24B0" w:rsidP="00D96947">
      <w:pPr>
        <w:widowControl w:val="0"/>
        <w:autoSpaceDE w:val="0"/>
        <w:autoSpaceDN w:val="0"/>
        <w:adjustRightInd w:val="0"/>
        <w:ind w:firstLine="426"/>
        <w:jc w:val="both"/>
      </w:pPr>
      <w:r w:rsidRPr="007F24B0">
        <w:t>1) непредставление необходимых для участия в аукционе документов или представление недостоверных сведений;</w:t>
      </w:r>
    </w:p>
    <w:p w:rsidR="007F24B0" w:rsidRPr="007F24B0" w:rsidRDefault="007F24B0" w:rsidP="00D96947">
      <w:pPr>
        <w:widowControl w:val="0"/>
        <w:autoSpaceDE w:val="0"/>
        <w:autoSpaceDN w:val="0"/>
        <w:adjustRightInd w:val="0"/>
        <w:ind w:firstLine="426"/>
        <w:jc w:val="both"/>
      </w:pPr>
      <w:r w:rsidRPr="007F24B0">
        <w:t xml:space="preserve">2) непоступление задатка на дату рассмотрения заявок на участие в аукционе. Документом, подтверждающим поступление задатка, является выписка со счета </w:t>
      </w:r>
      <w:r w:rsidR="00864843">
        <w:t>О</w:t>
      </w:r>
      <w:r w:rsidRPr="007F24B0">
        <w:t>рганизатора аукциона;</w:t>
      </w:r>
    </w:p>
    <w:p w:rsidR="007F24B0" w:rsidRPr="007F24B0" w:rsidRDefault="007F24B0" w:rsidP="00D96947">
      <w:pPr>
        <w:widowControl w:val="0"/>
        <w:autoSpaceDE w:val="0"/>
        <w:autoSpaceDN w:val="0"/>
        <w:adjustRightInd w:val="0"/>
        <w:ind w:firstLine="426"/>
        <w:jc w:val="both"/>
      </w:pPr>
      <w:r w:rsidRPr="007F24B0">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7F24B0" w:rsidRPr="007F24B0" w:rsidRDefault="007F24B0" w:rsidP="00D96947">
      <w:pPr>
        <w:widowControl w:val="0"/>
        <w:autoSpaceDE w:val="0"/>
        <w:autoSpaceDN w:val="0"/>
        <w:adjustRightInd w:val="0"/>
        <w:ind w:firstLine="426"/>
        <w:jc w:val="both"/>
      </w:pPr>
      <w:r w:rsidRPr="007F24B0">
        <w:t xml:space="preserve">4) наличие сведений о заявителе в реестре недобросовестных участников аукциона, предусмотренном статьей 39.12. </w:t>
      </w:r>
      <w:r w:rsidRPr="007F24B0">
        <w:rPr>
          <w:bCs/>
        </w:rPr>
        <w:t>Земельного кодекса Российской Федерации</w:t>
      </w:r>
      <w:r w:rsidRPr="007F24B0">
        <w:t xml:space="preserve">. </w:t>
      </w:r>
    </w:p>
    <w:p w:rsidR="007F24B0" w:rsidRPr="007F24B0" w:rsidRDefault="007F24B0" w:rsidP="00D96947">
      <w:pPr>
        <w:widowControl w:val="0"/>
        <w:ind w:firstLine="426"/>
        <w:jc w:val="both"/>
      </w:pPr>
      <w:r w:rsidRPr="007F24B0">
        <w:t>1</w:t>
      </w:r>
      <w:r w:rsidR="001035E2">
        <w:t>3</w:t>
      </w:r>
      <w:r w:rsidRPr="007F24B0">
        <w:t xml:space="preserve">. </w:t>
      </w:r>
      <w:proofErr w:type="gramStart"/>
      <w:r w:rsidRPr="007F24B0">
        <w:t xml:space="preserve">Аукцион состоится </w:t>
      </w:r>
      <w:r w:rsidR="00884A67">
        <w:rPr>
          <w:b/>
          <w:bCs/>
        </w:rPr>
        <w:t>08 сентября</w:t>
      </w:r>
      <w:r w:rsidRPr="007F24B0">
        <w:rPr>
          <w:b/>
          <w:bCs/>
        </w:rPr>
        <w:t xml:space="preserve"> 20</w:t>
      </w:r>
      <w:r w:rsidR="006D77AB">
        <w:rPr>
          <w:b/>
          <w:bCs/>
        </w:rPr>
        <w:t>20</w:t>
      </w:r>
      <w:r w:rsidRPr="007F24B0">
        <w:rPr>
          <w:b/>
          <w:bCs/>
        </w:rPr>
        <w:t xml:space="preserve"> года</w:t>
      </w:r>
      <w:r w:rsidRPr="007F24B0">
        <w:rPr>
          <w:b/>
        </w:rPr>
        <w:t xml:space="preserve"> в 1</w:t>
      </w:r>
      <w:r w:rsidR="00884A67">
        <w:rPr>
          <w:b/>
        </w:rPr>
        <w:t>1</w:t>
      </w:r>
      <w:r w:rsidRPr="007F24B0">
        <w:rPr>
          <w:b/>
        </w:rPr>
        <w:t xml:space="preserve"> час. 00 мин.</w:t>
      </w:r>
      <w:r w:rsidRPr="007F24B0">
        <w:t xml:space="preserve"> (время Московское) </w:t>
      </w:r>
      <w:r w:rsidRPr="007F24B0">
        <w:rPr>
          <w:bCs/>
        </w:rPr>
        <w:t>по адресу: г. Тула, ул. Жаворонкова, д.</w:t>
      </w:r>
      <w:r w:rsidRPr="007F24B0">
        <w:rPr>
          <w:bCs/>
          <w:lang w:val="en-US"/>
        </w:rPr>
        <w:t> </w:t>
      </w:r>
      <w:r w:rsidRPr="007F24B0">
        <w:rPr>
          <w:bCs/>
        </w:rPr>
        <w:t>2, 3 этаж, к. 50</w:t>
      </w:r>
      <w:r w:rsidRPr="007F24B0">
        <w:t>.</w:t>
      </w:r>
      <w:proofErr w:type="gramEnd"/>
      <w:r w:rsidRPr="007F24B0">
        <w:t xml:space="preserve"> В аукционе имеют право участвовать только претенденты, допущенные к участию в аукционе.</w:t>
      </w:r>
    </w:p>
    <w:p w:rsidR="007F24B0" w:rsidRPr="007F24B0" w:rsidRDefault="007F24B0" w:rsidP="00D96947">
      <w:pPr>
        <w:widowControl w:val="0"/>
        <w:autoSpaceDE w:val="0"/>
        <w:autoSpaceDN w:val="0"/>
        <w:adjustRightInd w:val="0"/>
        <w:ind w:firstLine="426"/>
        <w:jc w:val="both"/>
      </w:pPr>
      <w:r w:rsidRPr="007F24B0">
        <w:t>Регистрация участников заканчивается непосредственно перед началом аукциона.</w:t>
      </w:r>
    </w:p>
    <w:p w:rsidR="007F24B0" w:rsidRPr="007F24B0" w:rsidRDefault="007F24B0" w:rsidP="00D96947">
      <w:pPr>
        <w:widowControl w:val="0"/>
        <w:ind w:firstLine="426"/>
        <w:jc w:val="both"/>
      </w:pPr>
      <w:r w:rsidRPr="007F24B0">
        <w:t>1</w:t>
      </w:r>
      <w:r w:rsidR="001035E2">
        <w:t>4</w:t>
      </w:r>
      <w:r w:rsidRPr="007F24B0">
        <w:t xml:space="preserve">. </w:t>
      </w:r>
      <w:r w:rsidR="00DF4771" w:rsidRPr="00DF4771">
        <w:t>Аукцион проводится, начиная с лота № 1, по возрастанию номеров лотов (последовательность выставления лотов на аукцион может быть изменена) в следующем порядке:</w:t>
      </w:r>
    </w:p>
    <w:p w:rsidR="007F24B0" w:rsidRPr="007F24B0" w:rsidRDefault="007F24B0" w:rsidP="00D96947">
      <w:pPr>
        <w:widowControl w:val="0"/>
        <w:ind w:firstLine="426"/>
        <w:jc w:val="both"/>
      </w:pPr>
      <w:r w:rsidRPr="007F24B0">
        <w:t>а) аукцион ведет аукционист;</w:t>
      </w:r>
    </w:p>
    <w:p w:rsidR="007F24B0" w:rsidRPr="007F24B0" w:rsidRDefault="007F24B0" w:rsidP="00D96947">
      <w:pPr>
        <w:widowControl w:val="0"/>
        <w:ind w:firstLine="426"/>
        <w:jc w:val="both"/>
      </w:pPr>
      <w:r w:rsidRPr="007F24B0">
        <w:t>б) аукцион начинается с оглашения аукционистом предмета аукциона, в том числе сведений о местоположении и площади земельного участка, начального размера ежегодной арендной платы, «шага аукциона» и порядка проведения аукциона.</w:t>
      </w:r>
    </w:p>
    <w:p w:rsidR="007F24B0" w:rsidRPr="007F24B0" w:rsidRDefault="007F24B0" w:rsidP="00D96947">
      <w:pPr>
        <w:widowControl w:val="0"/>
        <w:ind w:firstLine="426"/>
        <w:jc w:val="both"/>
      </w:pPr>
      <w:r w:rsidRPr="007F24B0">
        <w:t>в) 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7F24B0" w:rsidRPr="007F24B0" w:rsidRDefault="007F24B0" w:rsidP="00D96947">
      <w:pPr>
        <w:widowControl w:val="0"/>
        <w:ind w:firstLine="426"/>
        <w:jc w:val="both"/>
      </w:pPr>
      <w:r w:rsidRPr="007F24B0">
        <w:t xml:space="preserve">г) каждый последующий размер ежегодной арендной платы аукционист назначает путем увеличения размера ежегодной арендной платы на «шаг аукциона». После объявления очередного размера ежегодной арендной платы аукционист называет номер карточки участника аукциона, который первым поднял карточку. Затем аукционист объявляет следующий размер ежегодной арендной платы в соответствии с «шагом аукциона». </w:t>
      </w:r>
    </w:p>
    <w:p w:rsidR="007F24B0" w:rsidRPr="007F24B0" w:rsidRDefault="007F24B0" w:rsidP="00D96947">
      <w:pPr>
        <w:widowControl w:val="0"/>
        <w:ind w:firstLine="426"/>
        <w:jc w:val="both"/>
      </w:pPr>
      <w:r w:rsidRPr="007F24B0">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7F24B0" w:rsidRPr="007F24B0" w:rsidRDefault="007F24B0" w:rsidP="00D96947">
      <w:pPr>
        <w:widowControl w:val="0"/>
        <w:ind w:firstLine="426"/>
        <w:jc w:val="both"/>
      </w:pPr>
      <w:r w:rsidRPr="007F24B0">
        <w:t>Если после троекратного объявления очередного размера ежегодной арендной платы ни один из участников аукциона не поднял карточку, аукцион завершается.</w:t>
      </w:r>
    </w:p>
    <w:p w:rsidR="007F24B0" w:rsidRPr="007F24B0" w:rsidRDefault="007F24B0" w:rsidP="00D96947">
      <w:pPr>
        <w:widowControl w:val="0"/>
        <w:ind w:firstLine="426"/>
        <w:jc w:val="both"/>
      </w:pPr>
      <w:r w:rsidRPr="007F24B0">
        <w:t xml:space="preserve">Победителем аукциона признается участник аукциона, предложивший наибольший размер </w:t>
      </w:r>
      <w:r w:rsidR="00864843" w:rsidRPr="007F24B0">
        <w:t>ежегодной</w:t>
      </w:r>
      <w:r w:rsidRPr="007F24B0">
        <w:t xml:space="preserve"> арендной платы (номер карточки которого был назван аукционистом последним);</w:t>
      </w:r>
    </w:p>
    <w:p w:rsidR="007F24B0" w:rsidRPr="007F24B0" w:rsidRDefault="007F24B0" w:rsidP="00D96947">
      <w:pPr>
        <w:widowControl w:val="0"/>
        <w:ind w:firstLine="426"/>
        <w:jc w:val="both"/>
      </w:pPr>
      <w:r w:rsidRPr="007F24B0">
        <w:t xml:space="preserve">е) </w:t>
      </w:r>
      <w:r w:rsidR="00023889" w:rsidRPr="00023889">
        <w:t>по завершен</w:t>
      </w:r>
      <w:proofErr w:type="gramStart"/>
      <w:r w:rsidR="00023889" w:rsidRPr="00023889">
        <w:t>ии ау</w:t>
      </w:r>
      <w:proofErr w:type="gramEnd"/>
      <w:r w:rsidR="00023889" w:rsidRPr="00023889">
        <w:t>кциона аукционист объявляет об окончании проведения аукциона, последнее и предпоследнее предложения о размере ежегодной арендной платы, номер карточки и наименование победителя аукциона и участника аукциона, сделавшего предпоследнее предложение о размере ежегодной арендной платы.</w:t>
      </w:r>
    </w:p>
    <w:p w:rsidR="00171A24" w:rsidRDefault="007F24B0" w:rsidP="00D96947">
      <w:pPr>
        <w:widowControl w:val="0"/>
        <w:ind w:firstLine="426"/>
        <w:jc w:val="both"/>
      </w:pPr>
      <w:r w:rsidRPr="007F24B0">
        <w:t>Подведение итогов аукциона состоится по окончан</w:t>
      </w:r>
      <w:proofErr w:type="gramStart"/>
      <w:r w:rsidRPr="007F24B0">
        <w:t>ии ау</w:t>
      </w:r>
      <w:proofErr w:type="gramEnd"/>
      <w:r w:rsidRPr="007F24B0">
        <w:t xml:space="preserve">кциона. </w:t>
      </w:r>
      <w:r w:rsidR="004D6BE9" w:rsidRPr="004D6BE9">
        <w:t>Результаты аукциона оформляются протоколом, один экземпляр которого передается победителю аукциона.</w:t>
      </w:r>
    </w:p>
    <w:p w:rsidR="007F24B0" w:rsidRDefault="00171A24" w:rsidP="00D96947">
      <w:pPr>
        <w:widowControl w:val="0"/>
        <w:ind w:firstLine="426"/>
        <w:jc w:val="both"/>
      </w:pPr>
      <w:r>
        <w:t>Н</w:t>
      </w:r>
      <w:r w:rsidR="007F24B0" w:rsidRPr="007F24B0">
        <w:t>ачало аукциона может быть отложено не более чем на 15 минут.</w:t>
      </w:r>
    </w:p>
    <w:p w:rsidR="00FD5900" w:rsidRPr="009132EC" w:rsidRDefault="00FD5900" w:rsidP="00FD5900">
      <w:pPr>
        <w:autoSpaceDE w:val="0"/>
        <w:autoSpaceDN w:val="0"/>
        <w:spacing w:line="220" w:lineRule="exact"/>
        <w:ind w:firstLine="425"/>
        <w:jc w:val="both"/>
      </w:pPr>
      <w:r w:rsidRPr="009132EC">
        <w:t>В ходе проведения аукциона по решению Комиссии могут быть сделаны перерывы, продолжительностью, определяемой Комиссией, в том числе на несколько дней, по следующим основаниям:</w:t>
      </w:r>
    </w:p>
    <w:p w:rsidR="00FD5900" w:rsidRPr="009132EC" w:rsidRDefault="00FD5900" w:rsidP="00FD5900">
      <w:pPr>
        <w:autoSpaceDE w:val="0"/>
        <w:autoSpaceDN w:val="0"/>
        <w:spacing w:line="220" w:lineRule="exact"/>
        <w:ind w:firstLine="425"/>
        <w:jc w:val="both"/>
      </w:pPr>
      <w:r w:rsidRPr="009132EC">
        <w:lastRenderedPageBreak/>
        <w:t>невозможность членов комиссии участвовать в проведен</w:t>
      </w:r>
      <w:proofErr w:type="gramStart"/>
      <w:r w:rsidRPr="009132EC">
        <w:t>ии ау</w:t>
      </w:r>
      <w:proofErr w:type="gramEnd"/>
      <w:r w:rsidRPr="009132EC">
        <w:t>кциона, в то числе по причине участия членов комиссии в заседаниях комиссий по другим аукционам, участия в совещаниях, проводимых федеральными, региональными, муниципальными органами исполнительной власти, государственными и муниципальными учреждениями, другими организациями (если на аукционе остается присутствовать менее пятидесяти процентов общего числа членов комиссии);</w:t>
      </w:r>
    </w:p>
    <w:p w:rsidR="00FD5900" w:rsidRPr="009132EC" w:rsidRDefault="00FD5900" w:rsidP="00FD5900">
      <w:pPr>
        <w:autoSpaceDE w:val="0"/>
        <w:autoSpaceDN w:val="0"/>
        <w:spacing w:line="220" w:lineRule="exact"/>
        <w:ind w:firstLine="425"/>
        <w:jc w:val="both"/>
      </w:pPr>
      <w:r w:rsidRPr="009132EC">
        <w:t>аварийные ситуации с инженерными коммуникациями (электроэнергия, водоснабжение, теплоснабжение);</w:t>
      </w:r>
    </w:p>
    <w:p w:rsidR="00FD5900" w:rsidRPr="009132EC" w:rsidRDefault="00FD5900" w:rsidP="00FD5900">
      <w:pPr>
        <w:autoSpaceDE w:val="0"/>
        <w:autoSpaceDN w:val="0"/>
        <w:spacing w:line="220" w:lineRule="exact"/>
        <w:ind w:firstLine="425"/>
        <w:jc w:val="both"/>
      </w:pPr>
      <w:r w:rsidRPr="009132EC">
        <w:t xml:space="preserve">технический перерыв (после каждых 3-х часов проведения аукциона продолжительностью </w:t>
      </w:r>
      <w:r w:rsidRPr="009132EC">
        <w:br/>
        <w:t>не более 30 мин);</w:t>
      </w:r>
    </w:p>
    <w:p w:rsidR="00FD5900" w:rsidRPr="009132EC" w:rsidRDefault="00FD5900" w:rsidP="00FD5900">
      <w:pPr>
        <w:autoSpaceDE w:val="0"/>
        <w:autoSpaceDN w:val="0"/>
        <w:spacing w:line="220" w:lineRule="exact"/>
        <w:ind w:firstLine="425"/>
        <w:jc w:val="both"/>
      </w:pPr>
      <w:r w:rsidRPr="009132EC">
        <w:t>обеденный перерыв или окончание рабочего дня Организатора аукциона;</w:t>
      </w:r>
    </w:p>
    <w:p w:rsidR="00FD5900" w:rsidRPr="007F24B0" w:rsidRDefault="00FD5900" w:rsidP="00FD5900">
      <w:pPr>
        <w:widowControl w:val="0"/>
        <w:ind w:firstLine="426"/>
        <w:jc w:val="both"/>
      </w:pPr>
      <w:r w:rsidRPr="009132EC">
        <w:t>если проведение аукциона невозможно вследствие непреодолимой силы, то есть чрезвычайных и непредотвратимых при данных условиях обстоятельств</w:t>
      </w:r>
      <w:r>
        <w:t>.</w:t>
      </w:r>
    </w:p>
    <w:p w:rsidR="007F24B0" w:rsidRPr="007F24B0" w:rsidRDefault="007F24B0" w:rsidP="00D96947">
      <w:pPr>
        <w:widowControl w:val="0"/>
        <w:autoSpaceDE w:val="0"/>
        <w:autoSpaceDN w:val="0"/>
        <w:adjustRightInd w:val="0"/>
        <w:ind w:firstLine="426"/>
        <w:jc w:val="both"/>
      </w:pPr>
      <w:r w:rsidRPr="007F24B0">
        <w:t>1</w:t>
      </w:r>
      <w:r w:rsidR="001035E2">
        <w:t>5</w:t>
      </w:r>
      <w:r w:rsidRPr="007F24B0">
        <w:t>. Возврат задатков производится в следующем порядке:</w:t>
      </w:r>
    </w:p>
    <w:p w:rsidR="007F24B0" w:rsidRPr="007F24B0" w:rsidRDefault="007F24B0" w:rsidP="00D96947">
      <w:pPr>
        <w:widowControl w:val="0"/>
        <w:autoSpaceDE w:val="0"/>
        <w:autoSpaceDN w:val="0"/>
        <w:adjustRightInd w:val="0"/>
        <w:ind w:firstLine="426"/>
        <w:jc w:val="both"/>
      </w:pPr>
      <w:r w:rsidRPr="007F24B0">
        <w:t xml:space="preserve">- заявителю, отозвавшему заявку до дня окончания срока приема заявок, задаток возвращается в течение трех рабочих дней со дня поступления уведомления об отзыве заявки; </w:t>
      </w:r>
    </w:p>
    <w:p w:rsidR="007F24B0" w:rsidRPr="007F24B0" w:rsidRDefault="007F24B0" w:rsidP="00D96947">
      <w:pPr>
        <w:widowControl w:val="0"/>
        <w:autoSpaceDE w:val="0"/>
        <w:autoSpaceDN w:val="0"/>
        <w:adjustRightInd w:val="0"/>
        <w:ind w:firstLine="426"/>
        <w:jc w:val="both"/>
      </w:pPr>
      <w:r w:rsidRPr="007F24B0">
        <w:t xml:space="preserve">- заявителю, отозвавшему заявку позднее дня окончания срока приема заявок, задаток возвращается в течение трех рабочих дней со дня подписания протокола о результатах аукциона; </w:t>
      </w:r>
    </w:p>
    <w:p w:rsidR="007F24B0" w:rsidRPr="007F24B0" w:rsidRDefault="007F24B0" w:rsidP="00D96947">
      <w:pPr>
        <w:widowControl w:val="0"/>
        <w:autoSpaceDE w:val="0"/>
        <w:autoSpaceDN w:val="0"/>
        <w:adjustRightInd w:val="0"/>
        <w:ind w:firstLine="426"/>
        <w:jc w:val="both"/>
      </w:pPr>
      <w:r w:rsidRPr="007F24B0">
        <w:t xml:space="preserve">- заявителю, не допущенному к участию в аукционе, задаток возвращается в течение трех рабочих дней со дня оформления протокола </w:t>
      </w:r>
      <w:r w:rsidR="00171A24">
        <w:t xml:space="preserve">рассмотрения </w:t>
      </w:r>
      <w:r w:rsidRPr="007F24B0">
        <w:t>заявок на участие в аукционе;</w:t>
      </w:r>
    </w:p>
    <w:p w:rsidR="007F24B0" w:rsidRPr="007F24B0" w:rsidRDefault="007F24B0" w:rsidP="00D96947">
      <w:pPr>
        <w:widowControl w:val="0"/>
        <w:autoSpaceDE w:val="0"/>
        <w:autoSpaceDN w:val="0"/>
        <w:adjustRightInd w:val="0"/>
        <w:ind w:firstLine="426"/>
        <w:jc w:val="both"/>
      </w:pPr>
      <w:r w:rsidRPr="007F24B0">
        <w:t xml:space="preserve">- лицу, участвовавшему в аукционе, но не победившему в нем, задаток возвращается в течение трех рабочих дней со дня подписания протокола о результатах аукциона; </w:t>
      </w:r>
    </w:p>
    <w:p w:rsidR="007F24B0" w:rsidRPr="007F24B0" w:rsidRDefault="007F24B0" w:rsidP="00D96947">
      <w:pPr>
        <w:autoSpaceDE w:val="0"/>
        <w:autoSpaceDN w:val="0"/>
        <w:adjustRightInd w:val="0"/>
        <w:ind w:firstLine="426"/>
        <w:jc w:val="both"/>
      </w:pPr>
      <w:r w:rsidRPr="007F24B0">
        <w:t>- в случае принятия решения об отказе в проведен</w:t>
      </w:r>
      <w:proofErr w:type="gramStart"/>
      <w:r w:rsidRPr="007F24B0">
        <w:t>ии ау</w:t>
      </w:r>
      <w:proofErr w:type="gramEnd"/>
      <w:r w:rsidRPr="007F24B0">
        <w:t>кциона, задатки участникам аукциона (заявителям) возвращаются в течение трех дней со дня принятия решения об отказе в проведении аукциона.</w:t>
      </w:r>
    </w:p>
    <w:p w:rsidR="007F24B0" w:rsidRPr="007F24B0" w:rsidRDefault="007F24B0" w:rsidP="00D96947">
      <w:pPr>
        <w:widowControl w:val="0"/>
        <w:autoSpaceDE w:val="0"/>
        <w:autoSpaceDN w:val="0"/>
        <w:adjustRightInd w:val="0"/>
        <w:ind w:firstLine="426"/>
        <w:jc w:val="both"/>
      </w:pPr>
      <w:r w:rsidRPr="007F24B0">
        <w:t>1</w:t>
      </w:r>
      <w:r w:rsidR="001035E2">
        <w:t>6</w:t>
      </w:r>
      <w:r w:rsidRPr="007F24B0">
        <w:t>. Договор подлежит заключению между министерством имущественных и земельных отношений Тульской области и победителем аукциона или единственным участником аукциона в соответствии с Земельным кодексом Российской Федерации</w:t>
      </w:r>
    </w:p>
    <w:p w:rsidR="007F24B0" w:rsidRPr="007F24B0" w:rsidRDefault="007F24B0" w:rsidP="00D96947">
      <w:pPr>
        <w:autoSpaceDE w:val="0"/>
        <w:autoSpaceDN w:val="0"/>
        <w:adjustRightInd w:val="0"/>
        <w:ind w:firstLine="426"/>
        <w:jc w:val="both"/>
      </w:pPr>
      <w:r w:rsidRPr="007F24B0">
        <w:t>Задаток, внесенный лицом, признанным победителем аукциона, или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A7E82" w:rsidRDefault="007F24B0" w:rsidP="00D96947">
      <w:pPr>
        <w:widowControl w:val="0"/>
        <w:autoSpaceDE w:val="0"/>
        <w:autoSpaceDN w:val="0"/>
        <w:adjustRightInd w:val="0"/>
        <w:ind w:firstLine="425"/>
        <w:jc w:val="both"/>
      </w:pPr>
      <w:r w:rsidRPr="007F24B0">
        <w:t>1</w:t>
      </w:r>
      <w:r w:rsidR="001035E2">
        <w:t>7</w:t>
      </w:r>
      <w:r w:rsidRPr="007F24B0">
        <w:t>. Осмотр земельн</w:t>
      </w:r>
      <w:r w:rsidR="00DF4771">
        <w:t>ых</w:t>
      </w:r>
      <w:r w:rsidRPr="007F24B0">
        <w:t xml:space="preserve"> участк</w:t>
      </w:r>
      <w:r w:rsidR="00DF4771">
        <w:t>ов</w:t>
      </w:r>
      <w:r w:rsidRPr="007F24B0">
        <w:t xml:space="preserve"> на местности осуществляется претендентами самостоятельно.</w:t>
      </w:r>
    </w:p>
    <w:p w:rsidR="00D96947" w:rsidRDefault="00D96947" w:rsidP="00D96947">
      <w:pPr>
        <w:widowControl w:val="0"/>
        <w:autoSpaceDE w:val="0"/>
        <w:autoSpaceDN w:val="0"/>
        <w:adjustRightInd w:val="0"/>
        <w:ind w:firstLine="425"/>
        <w:jc w:val="both"/>
      </w:pPr>
    </w:p>
    <w:p w:rsidR="00D96947" w:rsidRDefault="00D96947" w:rsidP="00D96947">
      <w:pPr>
        <w:widowControl w:val="0"/>
        <w:autoSpaceDE w:val="0"/>
        <w:autoSpaceDN w:val="0"/>
        <w:adjustRightInd w:val="0"/>
        <w:ind w:firstLine="425"/>
        <w:jc w:val="both"/>
      </w:pPr>
    </w:p>
    <w:p w:rsidR="00D96947" w:rsidRDefault="00D96947" w:rsidP="00D96947">
      <w:pPr>
        <w:widowControl w:val="0"/>
        <w:autoSpaceDE w:val="0"/>
        <w:autoSpaceDN w:val="0"/>
        <w:adjustRightInd w:val="0"/>
        <w:ind w:firstLine="425"/>
        <w:jc w:val="both"/>
      </w:pPr>
    </w:p>
    <w:tbl>
      <w:tblPr>
        <w:tblW w:w="0" w:type="auto"/>
        <w:jc w:val="center"/>
        <w:tblInd w:w="1" w:type="dxa"/>
        <w:tblLayout w:type="fixed"/>
        <w:tblCellMar>
          <w:left w:w="71" w:type="dxa"/>
          <w:right w:w="71" w:type="dxa"/>
        </w:tblCellMar>
        <w:tblLook w:val="0000"/>
      </w:tblPr>
      <w:tblGrid>
        <w:gridCol w:w="3119"/>
        <w:gridCol w:w="6236"/>
      </w:tblGrid>
      <w:tr w:rsidR="00A70E8D" w:rsidRPr="00A70E8D" w:rsidTr="00FD5900">
        <w:tblPrEx>
          <w:tblCellMar>
            <w:top w:w="0" w:type="dxa"/>
            <w:bottom w:w="0" w:type="dxa"/>
          </w:tblCellMar>
        </w:tblPrEx>
        <w:trPr>
          <w:cantSplit/>
          <w:trHeight w:val="113"/>
          <w:jc w:val="center"/>
        </w:trPr>
        <w:tc>
          <w:tcPr>
            <w:tcW w:w="3119" w:type="dxa"/>
          </w:tcPr>
          <w:p w:rsidR="00A70E8D" w:rsidRPr="00A70E8D" w:rsidRDefault="00FD5900" w:rsidP="00FD5900">
            <w:pPr>
              <w:widowControl w:val="0"/>
              <w:autoSpaceDE w:val="0"/>
              <w:autoSpaceDN w:val="0"/>
              <w:adjustRightInd w:val="0"/>
              <w:jc w:val="both"/>
              <w:rPr>
                <w:b/>
              </w:rPr>
            </w:pPr>
            <w:r>
              <w:rPr>
                <w:b/>
              </w:rPr>
              <w:t xml:space="preserve">Руководитель </w:t>
            </w:r>
            <w:r w:rsidR="00A70E8D" w:rsidRPr="00A70E8D">
              <w:rPr>
                <w:b/>
              </w:rPr>
              <w:t xml:space="preserve">Фонда имущества </w:t>
            </w:r>
            <w:r>
              <w:rPr>
                <w:b/>
              </w:rPr>
              <w:br/>
            </w:r>
            <w:r w:rsidR="00A70E8D" w:rsidRPr="00A70E8D">
              <w:rPr>
                <w:b/>
              </w:rPr>
              <w:t>Тульской области</w:t>
            </w:r>
          </w:p>
        </w:tc>
        <w:tc>
          <w:tcPr>
            <w:tcW w:w="6236" w:type="dxa"/>
            <w:vAlign w:val="bottom"/>
          </w:tcPr>
          <w:p w:rsidR="00A70E8D" w:rsidRPr="00A70E8D" w:rsidRDefault="00FD5900" w:rsidP="00B06892">
            <w:pPr>
              <w:widowControl w:val="0"/>
              <w:autoSpaceDE w:val="0"/>
              <w:autoSpaceDN w:val="0"/>
              <w:adjustRightInd w:val="0"/>
              <w:jc w:val="right"/>
              <w:rPr>
                <w:b/>
                <w:bCs/>
              </w:rPr>
            </w:pPr>
            <w:r>
              <w:rPr>
                <w:b/>
                <w:bCs/>
              </w:rPr>
              <w:t>К.Г. Лексин</w:t>
            </w:r>
          </w:p>
        </w:tc>
      </w:tr>
    </w:tbl>
    <w:p w:rsidR="00283CE6" w:rsidRPr="0070060C" w:rsidRDefault="00283CE6" w:rsidP="00495836">
      <w:pPr>
        <w:widowControl w:val="0"/>
        <w:autoSpaceDE w:val="0"/>
        <w:autoSpaceDN w:val="0"/>
        <w:adjustRightInd w:val="0"/>
        <w:spacing w:before="60"/>
        <w:ind w:firstLine="284"/>
        <w:jc w:val="both"/>
        <w:rPr>
          <w:sz w:val="18"/>
          <w:szCs w:val="18"/>
        </w:rPr>
      </w:pPr>
    </w:p>
    <w:sectPr w:rsidR="00283CE6" w:rsidRPr="0070060C" w:rsidSect="004C1B3C">
      <w:footerReference w:type="default" r:id="rId10"/>
      <w:pgSz w:w="11906" w:h="16838" w:code="9"/>
      <w:pgMar w:top="1134" w:right="850" w:bottom="1134" w:left="1701"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78" w:rsidRDefault="00711278">
      <w:r>
        <w:separator/>
      </w:r>
    </w:p>
  </w:endnote>
  <w:endnote w:type="continuationSeparator" w:id="0">
    <w:p w:rsidR="00711278" w:rsidRDefault="00711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5E" w:rsidRDefault="003C505E">
    <w:pPr>
      <w:pStyle w:val="ae"/>
      <w:jc w:val="right"/>
    </w:pPr>
    <w:fldSimple w:instr="PAGE   \* MERGEFORMAT">
      <w:r w:rsidR="0051692D">
        <w:rPr>
          <w:noProof/>
        </w:rPr>
        <w:t>1</w:t>
      </w:r>
    </w:fldSimple>
  </w:p>
  <w:p w:rsidR="003C505E" w:rsidRDefault="003C505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78" w:rsidRDefault="00711278">
      <w:r>
        <w:separator/>
      </w:r>
    </w:p>
  </w:footnote>
  <w:footnote w:type="continuationSeparator" w:id="0">
    <w:p w:rsidR="00711278" w:rsidRDefault="00711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7803940"/>
    <w:lvl w:ilvl="0">
      <w:start w:val="1"/>
      <w:numFmt w:val="bullet"/>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nsid w:val="0F1958EA"/>
    <w:multiLevelType w:val="multilevel"/>
    <w:tmpl w:val="3DB838A8"/>
    <w:lvl w:ilvl="0">
      <w:start w:val="1"/>
      <w:numFmt w:val="decimal"/>
      <w:pStyle w:val="1"/>
      <w:lvlText w:val="%1."/>
      <w:lvlJc w:val="left"/>
      <w:pPr>
        <w:tabs>
          <w:tab w:val="num" w:pos="792"/>
        </w:tabs>
        <w:ind w:left="792" w:hanging="432"/>
      </w:pPr>
    </w:lvl>
    <w:lvl w:ilvl="1">
      <w:start w:val="1"/>
      <w:numFmt w:val="decimal"/>
      <w:pStyle w:val="2"/>
      <w:lvlText w:val="%1.%2"/>
      <w:lvlJc w:val="left"/>
      <w:pPr>
        <w:tabs>
          <w:tab w:val="num" w:pos="936"/>
        </w:tabs>
        <w:ind w:left="936" w:hanging="576"/>
      </w:pPr>
    </w:lvl>
    <w:lvl w:ilvl="2">
      <w:start w:val="1"/>
      <w:numFmt w:val="decimal"/>
      <w:pStyle w:val="3"/>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5">
    <w:nsid w:val="160E47E1"/>
    <w:multiLevelType w:val="hybridMultilevel"/>
    <w:tmpl w:val="7200D18A"/>
    <w:lvl w:ilvl="0" w:tplc="08284BC0">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8CE7208"/>
    <w:multiLevelType w:val="hybridMultilevel"/>
    <w:tmpl w:val="71345BBA"/>
    <w:lvl w:ilvl="0" w:tplc="FAF057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F8B0A7A"/>
    <w:multiLevelType w:val="hybridMultilevel"/>
    <w:tmpl w:val="52CCDA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6916A55"/>
    <w:multiLevelType w:val="hybridMultilevel"/>
    <w:tmpl w:val="F024474C"/>
    <w:lvl w:ilvl="0" w:tplc="0E2C148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B0537B"/>
    <w:multiLevelType w:val="hybridMultilevel"/>
    <w:tmpl w:val="B4FA8CDE"/>
    <w:lvl w:ilvl="0" w:tplc="8BB05314">
      <w:start w:val="6"/>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7FB77B9"/>
    <w:multiLevelType w:val="hybridMultilevel"/>
    <w:tmpl w:val="80B084E8"/>
    <w:lvl w:ilvl="0" w:tplc="90A8257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5F28434F"/>
    <w:multiLevelType w:val="hybridMultilevel"/>
    <w:tmpl w:val="4BEC2B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7B3A20"/>
    <w:multiLevelType w:val="hybridMultilevel"/>
    <w:tmpl w:val="7E3C525C"/>
    <w:lvl w:ilvl="0" w:tplc="BBA2EB4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0E047FE"/>
    <w:multiLevelType w:val="hybridMultilevel"/>
    <w:tmpl w:val="5CD84780"/>
    <w:lvl w:ilvl="0" w:tplc="E7B49D0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68AB26F8"/>
    <w:multiLevelType w:val="hybridMultilevel"/>
    <w:tmpl w:val="22D25A84"/>
    <w:lvl w:ilvl="0" w:tplc="2CBC9E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0D57943"/>
    <w:multiLevelType w:val="hybridMultilevel"/>
    <w:tmpl w:val="84B2109C"/>
    <w:lvl w:ilvl="0" w:tplc="6E2AB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F03B5D"/>
    <w:multiLevelType w:val="hybridMultilevel"/>
    <w:tmpl w:val="BBBEDCB6"/>
    <w:lvl w:ilvl="0" w:tplc="B0182AA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80812BF"/>
    <w:multiLevelType w:val="hybridMultilevel"/>
    <w:tmpl w:val="7ACED5B6"/>
    <w:lvl w:ilvl="0" w:tplc="240AEFB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9810DAD"/>
    <w:multiLevelType w:val="hybridMultilevel"/>
    <w:tmpl w:val="6590C450"/>
    <w:lvl w:ilvl="0" w:tplc="E950288C">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2358AB"/>
    <w:multiLevelType w:val="hybridMultilevel"/>
    <w:tmpl w:val="F05EEBA8"/>
    <w:lvl w:ilvl="0" w:tplc="A12ECF30">
      <w:start w:val="6"/>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CB90E6D"/>
    <w:multiLevelType w:val="hybridMultilevel"/>
    <w:tmpl w:val="AB9882CC"/>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9"/>
  </w:num>
  <w:num w:numId="3">
    <w:abstractNumId w:val="6"/>
  </w:num>
  <w:num w:numId="4">
    <w:abstractNumId w:val="19"/>
  </w:num>
  <w:num w:numId="5">
    <w:abstractNumId w:val="15"/>
  </w:num>
  <w:num w:numId="6">
    <w:abstractNumId w:val="10"/>
  </w:num>
  <w:num w:numId="7">
    <w:abstractNumId w:val="16"/>
  </w:num>
  <w:num w:numId="8">
    <w:abstractNumId w:val="13"/>
  </w:num>
  <w:num w:numId="9">
    <w:abstractNumId w:val="12"/>
  </w:num>
  <w:num w:numId="10">
    <w:abstractNumId w:val="20"/>
  </w:num>
  <w:num w:numId="11">
    <w:abstractNumId w:val="18"/>
  </w:num>
  <w:num w:numId="12">
    <w:abstractNumId w:val="14"/>
  </w:num>
  <w:num w:numId="13">
    <w:abstractNumId w:val="8"/>
  </w:num>
  <w:num w:numId="14">
    <w:abstractNumId w:val="1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2"/>
  </w:num>
  <w:num w:numId="19">
    <w:abstractNumId w:val="1"/>
  </w:num>
  <w:num w:numId="20">
    <w:abstractNumId w:val="7"/>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6C0F66"/>
    <w:rsid w:val="00005A0B"/>
    <w:rsid w:val="000065E4"/>
    <w:rsid w:val="00007674"/>
    <w:rsid w:val="000108A0"/>
    <w:rsid w:val="000109C4"/>
    <w:rsid w:val="00023889"/>
    <w:rsid w:val="00024C7E"/>
    <w:rsid w:val="00024DBA"/>
    <w:rsid w:val="00025830"/>
    <w:rsid w:val="000265DE"/>
    <w:rsid w:val="000277F7"/>
    <w:rsid w:val="00030691"/>
    <w:rsid w:val="000317D1"/>
    <w:rsid w:val="000324A8"/>
    <w:rsid w:val="000436FD"/>
    <w:rsid w:val="00047F32"/>
    <w:rsid w:val="00050803"/>
    <w:rsid w:val="00053015"/>
    <w:rsid w:val="000531E4"/>
    <w:rsid w:val="00056F6B"/>
    <w:rsid w:val="0006128B"/>
    <w:rsid w:val="00062A7C"/>
    <w:rsid w:val="00063A11"/>
    <w:rsid w:val="0007313B"/>
    <w:rsid w:val="00073FA5"/>
    <w:rsid w:val="0007488F"/>
    <w:rsid w:val="000748B7"/>
    <w:rsid w:val="00076368"/>
    <w:rsid w:val="00076A9F"/>
    <w:rsid w:val="000804CB"/>
    <w:rsid w:val="0008055E"/>
    <w:rsid w:val="00080ECB"/>
    <w:rsid w:val="0008125B"/>
    <w:rsid w:val="0008153A"/>
    <w:rsid w:val="00082FAD"/>
    <w:rsid w:val="00084869"/>
    <w:rsid w:val="00085C69"/>
    <w:rsid w:val="00090EC9"/>
    <w:rsid w:val="000923B1"/>
    <w:rsid w:val="00093F32"/>
    <w:rsid w:val="00094081"/>
    <w:rsid w:val="0009592F"/>
    <w:rsid w:val="00096B28"/>
    <w:rsid w:val="000A078B"/>
    <w:rsid w:val="000A27BE"/>
    <w:rsid w:val="000A40E4"/>
    <w:rsid w:val="000B14D0"/>
    <w:rsid w:val="000B2BD0"/>
    <w:rsid w:val="000B2E0C"/>
    <w:rsid w:val="000B32E5"/>
    <w:rsid w:val="000C20FD"/>
    <w:rsid w:val="000C3B58"/>
    <w:rsid w:val="000C5C2D"/>
    <w:rsid w:val="000C6ECE"/>
    <w:rsid w:val="000C7CD6"/>
    <w:rsid w:val="000C7DD9"/>
    <w:rsid w:val="000D17E1"/>
    <w:rsid w:val="000D265E"/>
    <w:rsid w:val="000D698E"/>
    <w:rsid w:val="000E2501"/>
    <w:rsid w:val="000E2684"/>
    <w:rsid w:val="000E4669"/>
    <w:rsid w:val="000F2D0C"/>
    <w:rsid w:val="000F3BA3"/>
    <w:rsid w:val="0010287C"/>
    <w:rsid w:val="001035E2"/>
    <w:rsid w:val="00113E19"/>
    <w:rsid w:val="00114707"/>
    <w:rsid w:val="00115E2C"/>
    <w:rsid w:val="00116012"/>
    <w:rsid w:val="0012000E"/>
    <w:rsid w:val="00121DED"/>
    <w:rsid w:val="00124CAE"/>
    <w:rsid w:val="00124F9B"/>
    <w:rsid w:val="00127925"/>
    <w:rsid w:val="00127C09"/>
    <w:rsid w:val="00130D97"/>
    <w:rsid w:val="001318E7"/>
    <w:rsid w:val="00131E67"/>
    <w:rsid w:val="001325AC"/>
    <w:rsid w:val="00133080"/>
    <w:rsid w:val="00133857"/>
    <w:rsid w:val="0013404B"/>
    <w:rsid w:val="00135B2A"/>
    <w:rsid w:val="00135F45"/>
    <w:rsid w:val="001372B4"/>
    <w:rsid w:val="001417BD"/>
    <w:rsid w:val="00152D50"/>
    <w:rsid w:val="001540B0"/>
    <w:rsid w:val="00156FCF"/>
    <w:rsid w:val="00161F72"/>
    <w:rsid w:val="00163B75"/>
    <w:rsid w:val="00171A24"/>
    <w:rsid w:val="00173FDA"/>
    <w:rsid w:val="00174C80"/>
    <w:rsid w:val="0018162E"/>
    <w:rsid w:val="001839AC"/>
    <w:rsid w:val="00184CDF"/>
    <w:rsid w:val="00191884"/>
    <w:rsid w:val="00194B0A"/>
    <w:rsid w:val="00197200"/>
    <w:rsid w:val="001A140B"/>
    <w:rsid w:val="001A2860"/>
    <w:rsid w:val="001A298A"/>
    <w:rsid w:val="001A3E76"/>
    <w:rsid w:val="001A7B9E"/>
    <w:rsid w:val="001B0695"/>
    <w:rsid w:val="001B17BE"/>
    <w:rsid w:val="001B367A"/>
    <w:rsid w:val="001B37D6"/>
    <w:rsid w:val="001B7233"/>
    <w:rsid w:val="001C2EA2"/>
    <w:rsid w:val="001C539D"/>
    <w:rsid w:val="001C74A1"/>
    <w:rsid w:val="001C7D5C"/>
    <w:rsid w:val="001C7DBE"/>
    <w:rsid w:val="001D1189"/>
    <w:rsid w:val="001E06AA"/>
    <w:rsid w:val="001E1A5C"/>
    <w:rsid w:val="001E4ED7"/>
    <w:rsid w:val="001E5A95"/>
    <w:rsid w:val="001E5CA1"/>
    <w:rsid w:val="001E6CBE"/>
    <w:rsid w:val="001E7796"/>
    <w:rsid w:val="001F161E"/>
    <w:rsid w:val="001F16E4"/>
    <w:rsid w:val="001F2312"/>
    <w:rsid w:val="00201A87"/>
    <w:rsid w:val="002023A4"/>
    <w:rsid w:val="00206628"/>
    <w:rsid w:val="00207457"/>
    <w:rsid w:val="0021085D"/>
    <w:rsid w:val="002116B6"/>
    <w:rsid w:val="002130A9"/>
    <w:rsid w:val="0021538D"/>
    <w:rsid w:val="00215C4A"/>
    <w:rsid w:val="0021745A"/>
    <w:rsid w:val="002240E6"/>
    <w:rsid w:val="0022709A"/>
    <w:rsid w:val="002323CF"/>
    <w:rsid w:val="002336DA"/>
    <w:rsid w:val="00236836"/>
    <w:rsid w:val="00240E85"/>
    <w:rsid w:val="002420EE"/>
    <w:rsid w:val="00242D9E"/>
    <w:rsid w:val="00243B6F"/>
    <w:rsid w:val="00250345"/>
    <w:rsid w:val="002514FB"/>
    <w:rsid w:val="00255367"/>
    <w:rsid w:val="00255906"/>
    <w:rsid w:val="002565A3"/>
    <w:rsid w:val="00256634"/>
    <w:rsid w:val="00256CBC"/>
    <w:rsid w:val="0025799B"/>
    <w:rsid w:val="002609D0"/>
    <w:rsid w:val="00261543"/>
    <w:rsid w:val="002643CF"/>
    <w:rsid w:val="00265B21"/>
    <w:rsid w:val="00266DEB"/>
    <w:rsid w:val="0027226F"/>
    <w:rsid w:val="002751C8"/>
    <w:rsid w:val="00277A71"/>
    <w:rsid w:val="00280754"/>
    <w:rsid w:val="00280A86"/>
    <w:rsid w:val="0028128D"/>
    <w:rsid w:val="00281536"/>
    <w:rsid w:val="00281760"/>
    <w:rsid w:val="0028185E"/>
    <w:rsid w:val="00283CE6"/>
    <w:rsid w:val="00284836"/>
    <w:rsid w:val="00285236"/>
    <w:rsid w:val="00286165"/>
    <w:rsid w:val="002862E8"/>
    <w:rsid w:val="0028736C"/>
    <w:rsid w:val="002902D0"/>
    <w:rsid w:val="00292B20"/>
    <w:rsid w:val="00292E4F"/>
    <w:rsid w:val="002931BC"/>
    <w:rsid w:val="00293A6D"/>
    <w:rsid w:val="002A5DA3"/>
    <w:rsid w:val="002A6583"/>
    <w:rsid w:val="002A6EE7"/>
    <w:rsid w:val="002B1659"/>
    <w:rsid w:val="002B343C"/>
    <w:rsid w:val="002B352C"/>
    <w:rsid w:val="002C1F80"/>
    <w:rsid w:val="002C32C0"/>
    <w:rsid w:val="002C5363"/>
    <w:rsid w:val="002C605E"/>
    <w:rsid w:val="002C6F5C"/>
    <w:rsid w:val="002C7A24"/>
    <w:rsid w:val="002C7E5D"/>
    <w:rsid w:val="002D0F28"/>
    <w:rsid w:val="002D25CA"/>
    <w:rsid w:val="002D2D46"/>
    <w:rsid w:val="002D48B5"/>
    <w:rsid w:val="002E1475"/>
    <w:rsid w:val="002E37F5"/>
    <w:rsid w:val="002E501F"/>
    <w:rsid w:val="002E729A"/>
    <w:rsid w:val="002E7F9A"/>
    <w:rsid w:val="002F1F28"/>
    <w:rsid w:val="002F3027"/>
    <w:rsid w:val="003041A8"/>
    <w:rsid w:val="00306F26"/>
    <w:rsid w:val="00306FB5"/>
    <w:rsid w:val="0031210C"/>
    <w:rsid w:val="00312F3A"/>
    <w:rsid w:val="00320B35"/>
    <w:rsid w:val="00330CBB"/>
    <w:rsid w:val="00331D24"/>
    <w:rsid w:val="003321DB"/>
    <w:rsid w:val="00334CB8"/>
    <w:rsid w:val="003350F7"/>
    <w:rsid w:val="003355F3"/>
    <w:rsid w:val="0033654F"/>
    <w:rsid w:val="00340B5E"/>
    <w:rsid w:val="00341F32"/>
    <w:rsid w:val="0034586C"/>
    <w:rsid w:val="003464A9"/>
    <w:rsid w:val="00346AAD"/>
    <w:rsid w:val="003516F5"/>
    <w:rsid w:val="00366879"/>
    <w:rsid w:val="00367937"/>
    <w:rsid w:val="00367D07"/>
    <w:rsid w:val="00371C1C"/>
    <w:rsid w:val="00372536"/>
    <w:rsid w:val="003730A8"/>
    <w:rsid w:val="0037541A"/>
    <w:rsid w:val="00375ED4"/>
    <w:rsid w:val="00375FC5"/>
    <w:rsid w:val="00376021"/>
    <w:rsid w:val="00377BF0"/>
    <w:rsid w:val="00380A25"/>
    <w:rsid w:val="00382896"/>
    <w:rsid w:val="00386695"/>
    <w:rsid w:val="003905DB"/>
    <w:rsid w:val="003927F0"/>
    <w:rsid w:val="0039391E"/>
    <w:rsid w:val="00393DAF"/>
    <w:rsid w:val="00396C8D"/>
    <w:rsid w:val="003A0FE7"/>
    <w:rsid w:val="003A4DEE"/>
    <w:rsid w:val="003B054B"/>
    <w:rsid w:val="003B271F"/>
    <w:rsid w:val="003B275B"/>
    <w:rsid w:val="003B2D0F"/>
    <w:rsid w:val="003B458F"/>
    <w:rsid w:val="003B504E"/>
    <w:rsid w:val="003B6D42"/>
    <w:rsid w:val="003B7F81"/>
    <w:rsid w:val="003C1225"/>
    <w:rsid w:val="003C44AE"/>
    <w:rsid w:val="003C505E"/>
    <w:rsid w:val="003C5CE4"/>
    <w:rsid w:val="003C7904"/>
    <w:rsid w:val="003D0A04"/>
    <w:rsid w:val="003D3B5B"/>
    <w:rsid w:val="003D4FF9"/>
    <w:rsid w:val="003D5A0D"/>
    <w:rsid w:val="003D6CFF"/>
    <w:rsid w:val="003D7522"/>
    <w:rsid w:val="003E1CAC"/>
    <w:rsid w:val="003E32DC"/>
    <w:rsid w:val="003E5356"/>
    <w:rsid w:val="003F2C66"/>
    <w:rsid w:val="003F3997"/>
    <w:rsid w:val="003F7F39"/>
    <w:rsid w:val="00400899"/>
    <w:rsid w:val="0040186C"/>
    <w:rsid w:val="00402CB5"/>
    <w:rsid w:val="00403681"/>
    <w:rsid w:val="00403931"/>
    <w:rsid w:val="00404715"/>
    <w:rsid w:val="00405484"/>
    <w:rsid w:val="004062D4"/>
    <w:rsid w:val="00406FEF"/>
    <w:rsid w:val="00410C62"/>
    <w:rsid w:val="00413ED0"/>
    <w:rsid w:val="00414731"/>
    <w:rsid w:val="0042010B"/>
    <w:rsid w:val="00420F64"/>
    <w:rsid w:val="00430588"/>
    <w:rsid w:val="00434376"/>
    <w:rsid w:val="0043573C"/>
    <w:rsid w:val="00435850"/>
    <w:rsid w:val="00437FE0"/>
    <w:rsid w:val="00444497"/>
    <w:rsid w:val="00444532"/>
    <w:rsid w:val="00444936"/>
    <w:rsid w:val="004452AF"/>
    <w:rsid w:val="0044579F"/>
    <w:rsid w:val="00446E99"/>
    <w:rsid w:val="00451281"/>
    <w:rsid w:val="0045181A"/>
    <w:rsid w:val="00451C22"/>
    <w:rsid w:val="00452D9D"/>
    <w:rsid w:val="00454FD6"/>
    <w:rsid w:val="00456814"/>
    <w:rsid w:val="00456AC5"/>
    <w:rsid w:val="00461B29"/>
    <w:rsid w:val="00462F5F"/>
    <w:rsid w:val="004635F4"/>
    <w:rsid w:val="0046387A"/>
    <w:rsid w:val="0046570A"/>
    <w:rsid w:val="00465917"/>
    <w:rsid w:val="00465AA3"/>
    <w:rsid w:val="00467F41"/>
    <w:rsid w:val="00472C7B"/>
    <w:rsid w:val="0047439C"/>
    <w:rsid w:val="004743B3"/>
    <w:rsid w:val="00477BF3"/>
    <w:rsid w:val="00483757"/>
    <w:rsid w:val="00487A12"/>
    <w:rsid w:val="00487DF8"/>
    <w:rsid w:val="00491F2B"/>
    <w:rsid w:val="00495836"/>
    <w:rsid w:val="0049700A"/>
    <w:rsid w:val="004A1C71"/>
    <w:rsid w:val="004A6D4B"/>
    <w:rsid w:val="004B051D"/>
    <w:rsid w:val="004B3534"/>
    <w:rsid w:val="004C1B3C"/>
    <w:rsid w:val="004C2BF0"/>
    <w:rsid w:val="004C5E13"/>
    <w:rsid w:val="004D1753"/>
    <w:rsid w:val="004D6BE9"/>
    <w:rsid w:val="004D729C"/>
    <w:rsid w:val="004D7BDA"/>
    <w:rsid w:val="004E3A1A"/>
    <w:rsid w:val="004E5DED"/>
    <w:rsid w:val="004E610F"/>
    <w:rsid w:val="004E6625"/>
    <w:rsid w:val="004F1A9C"/>
    <w:rsid w:val="004F1D90"/>
    <w:rsid w:val="004F22D0"/>
    <w:rsid w:val="004F4974"/>
    <w:rsid w:val="004F771F"/>
    <w:rsid w:val="00512218"/>
    <w:rsid w:val="005155DF"/>
    <w:rsid w:val="005159BB"/>
    <w:rsid w:val="0051692D"/>
    <w:rsid w:val="0052523A"/>
    <w:rsid w:val="00525BC9"/>
    <w:rsid w:val="00525D2D"/>
    <w:rsid w:val="00526B5C"/>
    <w:rsid w:val="00530546"/>
    <w:rsid w:val="00532233"/>
    <w:rsid w:val="00534E85"/>
    <w:rsid w:val="00540436"/>
    <w:rsid w:val="00542A3C"/>
    <w:rsid w:val="00544DEE"/>
    <w:rsid w:val="00545D48"/>
    <w:rsid w:val="005512F9"/>
    <w:rsid w:val="00551BD1"/>
    <w:rsid w:val="00555A32"/>
    <w:rsid w:val="00561EBB"/>
    <w:rsid w:val="00561F01"/>
    <w:rsid w:val="005624E4"/>
    <w:rsid w:val="0056459F"/>
    <w:rsid w:val="0056540E"/>
    <w:rsid w:val="00567A1A"/>
    <w:rsid w:val="005701A9"/>
    <w:rsid w:val="00570B05"/>
    <w:rsid w:val="00572B95"/>
    <w:rsid w:val="00575056"/>
    <w:rsid w:val="005759F6"/>
    <w:rsid w:val="0058050B"/>
    <w:rsid w:val="005859ED"/>
    <w:rsid w:val="00585F72"/>
    <w:rsid w:val="00587882"/>
    <w:rsid w:val="005906B9"/>
    <w:rsid w:val="0059088D"/>
    <w:rsid w:val="0059729C"/>
    <w:rsid w:val="005A1AAD"/>
    <w:rsid w:val="005A57FC"/>
    <w:rsid w:val="005A7373"/>
    <w:rsid w:val="005B082E"/>
    <w:rsid w:val="005B0988"/>
    <w:rsid w:val="005B0E6B"/>
    <w:rsid w:val="005C30BE"/>
    <w:rsid w:val="005C322F"/>
    <w:rsid w:val="005C6ADB"/>
    <w:rsid w:val="005D5B06"/>
    <w:rsid w:val="005E1388"/>
    <w:rsid w:val="005E23F7"/>
    <w:rsid w:val="005E255F"/>
    <w:rsid w:val="005E6612"/>
    <w:rsid w:val="005E677B"/>
    <w:rsid w:val="005F09D0"/>
    <w:rsid w:val="005F1762"/>
    <w:rsid w:val="005F3611"/>
    <w:rsid w:val="005F4008"/>
    <w:rsid w:val="005F453D"/>
    <w:rsid w:val="005F7229"/>
    <w:rsid w:val="00601997"/>
    <w:rsid w:val="006021CE"/>
    <w:rsid w:val="00603E93"/>
    <w:rsid w:val="00604BF4"/>
    <w:rsid w:val="0061011F"/>
    <w:rsid w:val="00613453"/>
    <w:rsid w:val="006134B6"/>
    <w:rsid w:val="00614E4A"/>
    <w:rsid w:val="006159FA"/>
    <w:rsid w:val="00616B9D"/>
    <w:rsid w:val="00617584"/>
    <w:rsid w:val="0061798A"/>
    <w:rsid w:val="00620923"/>
    <w:rsid w:val="00620A85"/>
    <w:rsid w:val="0062446B"/>
    <w:rsid w:val="00627721"/>
    <w:rsid w:val="0063117F"/>
    <w:rsid w:val="00631239"/>
    <w:rsid w:val="00631AAD"/>
    <w:rsid w:val="00633E07"/>
    <w:rsid w:val="00633F9C"/>
    <w:rsid w:val="00635CDA"/>
    <w:rsid w:val="00637710"/>
    <w:rsid w:val="00644742"/>
    <w:rsid w:val="00645CB8"/>
    <w:rsid w:val="006468F4"/>
    <w:rsid w:val="0064715B"/>
    <w:rsid w:val="00647751"/>
    <w:rsid w:val="00654941"/>
    <w:rsid w:val="00655822"/>
    <w:rsid w:val="00656710"/>
    <w:rsid w:val="00660137"/>
    <w:rsid w:val="00660CF2"/>
    <w:rsid w:val="00661241"/>
    <w:rsid w:val="006632B7"/>
    <w:rsid w:val="006678E4"/>
    <w:rsid w:val="00673639"/>
    <w:rsid w:val="0067782B"/>
    <w:rsid w:val="006827E9"/>
    <w:rsid w:val="00683E51"/>
    <w:rsid w:val="00686FBF"/>
    <w:rsid w:val="00692FBF"/>
    <w:rsid w:val="00694D64"/>
    <w:rsid w:val="00697607"/>
    <w:rsid w:val="006A1A63"/>
    <w:rsid w:val="006A2218"/>
    <w:rsid w:val="006A2311"/>
    <w:rsid w:val="006A46A9"/>
    <w:rsid w:val="006A48E2"/>
    <w:rsid w:val="006A560F"/>
    <w:rsid w:val="006A6922"/>
    <w:rsid w:val="006A765F"/>
    <w:rsid w:val="006A7CF5"/>
    <w:rsid w:val="006B5121"/>
    <w:rsid w:val="006B590D"/>
    <w:rsid w:val="006B6A1B"/>
    <w:rsid w:val="006C0F66"/>
    <w:rsid w:val="006C1BB0"/>
    <w:rsid w:val="006C25D0"/>
    <w:rsid w:val="006C2CCC"/>
    <w:rsid w:val="006C6E99"/>
    <w:rsid w:val="006C7C10"/>
    <w:rsid w:val="006C7CDF"/>
    <w:rsid w:val="006D0F29"/>
    <w:rsid w:val="006D5F21"/>
    <w:rsid w:val="006D77AB"/>
    <w:rsid w:val="006D7982"/>
    <w:rsid w:val="006E1254"/>
    <w:rsid w:val="006E3233"/>
    <w:rsid w:val="006E3E24"/>
    <w:rsid w:val="006E4F7C"/>
    <w:rsid w:val="006E4FAB"/>
    <w:rsid w:val="006F2A34"/>
    <w:rsid w:val="006F2EBB"/>
    <w:rsid w:val="006F3426"/>
    <w:rsid w:val="006F44E5"/>
    <w:rsid w:val="006F4ECD"/>
    <w:rsid w:val="006F5437"/>
    <w:rsid w:val="006F5C32"/>
    <w:rsid w:val="006F7EFE"/>
    <w:rsid w:val="0070060C"/>
    <w:rsid w:val="00700725"/>
    <w:rsid w:val="00700D0D"/>
    <w:rsid w:val="00703C4F"/>
    <w:rsid w:val="0070521A"/>
    <w:rsid w:val="00705EBE"/>
    <w:rsid w:val="0070634F"/>
    <w:rsid w:val="00706C8E"/>
    <w:rsid w:val="00710E5C"/>
    <w:rsid w:val="00711278"/>
    <w:rsid w:val="00712280"/>
    <w:rsid w:val="00716FFB"/>
    <w:rsid w:val="0072179A"/>
    <w:rsid w:val="00721E58"/>
    <w:rsid w:val="00724F8D"/>
    <w:rsid w:val="00727BFC"/>
    <w:rsid w:val="00730A63"/>
    <w:rsid w:val="00730F22"/>
    <w:rsid w:val="0073156B"/>
    <w:rsid w:val="00732C39"/>
    <w:rsid w:val="00734955"/>
    <w:rsid w:val="007401B0"/>
    <w:rsid w:val="007428FA"/>
    <w:rsid w:val="00743730"/>
    <w:rsid w:val="00743DCF"/>
    <w:rsid w:val="00744866"/>
    <w:rsid w:val="00744923"/>
    <w:rsid w:val="00745CF7"/>
    <w:rsid w:val="00746FFD"/>
    <w:rsid w:val="00747238"/>
    <w:rsid w:val="00751706"/>
    <w:rsid w:val="00752019"/>
    <w:rsid w:val="007534B7"/>
    <w:rsid w:val="00754404"/>
    <w:rsid w:val="00754744"/>
    <w:rsid w:val="00754ED0"/>
    <w:rsid w:val="00763FDF"/>
    <w:rsid w:val="00765979"/>
    <w:rsid w:val="00765BB4"/>
    <w:rsid w:val="007738D8"/>
    <w:rsid w:val="00774E89"/>
    <w:rsid w:val="00777E6F"/>
    <w:rsid w:val="007804C0"/>
    <w:rsid w:val="007811ED"/>
    <w:rsid w:val="00781CDD"/>
    <w:rsid w:val="00782C42"/>
    <w:rsid w:val="00787AE4"/>
    <w:rsid w:val="00787C33"/>
    <w:rsid w:val="00790171"/>
    <w:rsid w:val="007915DE"/>
    <w:rsid w:val="00791898"/>
    <w:rsid w:val="00793AB8"/>
    <w:rsid w:val="007941FA"/>
    <w:rsid w:val="007A5605"/>
    <w:rsid w:val="007A7639"/>
    <w:rsid w:val="007B0647"/>
    <w:rsid w:val="007B1B3B"/>
    <w:rsid w:val="007B40D7"/>
    <w:rsid w:val="007B6062"/>
    <w:rsid w:val="007B6255"/>
    <w:rsid w:val="007B7BA5"/>
    <w:rsid w:val="007C3C76"/>
    <w:rsid w:val="007C564D"/>
    <w:rsid w:val="007C5DE1"/>
    <w:rsid w:val="007D0B41"/>
    <w:rsid w:val="007D0ED3"/>
    <w:rsid w:val="007D2D79"/>
    <w:rsid w:val="007D306E"/>
    <w:rsid w:val="007D3243"/>
    <w:rsid w:val="007D3C82"/>
    <w:rsid w:val="007D6DA2"/>
    <w:rsid w:val="007E0284"/>
    <w:rsid w:val="007E3B92"/>
    <w:rsid w:val="007F0B59"/>
    <w:rsid w:val="007F24B0"/>
    <w:rsid w:val="007F2651"/>
    <w:rsid w:val="00806A80"/>
    <w:rsid w:val="00806BDA"/>
    <w:rsid w:val="00810BAA"/>
    <w:rsid w:val="00810CE5"/>
    <w:rsid w:val="0081193E"/>
    <w:rsid w:val="0081209B"/>
    <w:rsid w:val="008146E1"/>
    <w:rsid w:val="00821EA2"/>
    <w:rsid w:val="0082339D"/>
    <w:rsid w:val="008239F8"/>
    <w:rsid w:val="00826D63"/>
    <w:rsid w:val="008302E7"/>
    <w:rsid w:val="008327DB"/>
    <w:rsid w:val="00834860"/>
    <w:rsid w:val="00834D76"/>
    <w:rsid w:val="008405E4"/>
    <w:rsid w:val="00842398"/>
    <w:rsid w:val="00842FDD"/>
    <w:rsid w:val="008431AE"/>
    <w:rsid w:val="00845B74"/>
    <w:rsid w:val="00847D78"/>
    <w:rsid w:val="008540CF"/>
    <w:rsid w:val="00854EB4"/>
    <w:rsid w:val="00861320"/>
    <w:rsid w:val="00864843"/>
    <w:rsid w:val="008677D0"/>
    <w:rsid w:val="0087114D"/>
    <w:rsid w:val="008736FE"/>
    <w:rsid w:val="00874898"/>
    <w:rsid w:val="00876043"/>
    <w:rsid w:val="00876081"/>
    <w:rsid w:val="008760AD"/>
    <w:rsid w:val="00876F72"/>
    <w:rsid w:val="00882EFC"/>
    <w:rsid w:val="00883467"/>
    <w:rsid w:val="00884A67"/>
    <w:rsid w:val="008854EA"/>
    <w:rsid w:val="00886765"/>
    <w:rsid w:val="00887BF7"/>
    <w:rsid w:val="008906D0"/>
    <w:rsid w:val="0089151F"/>
    <w:rsid w:val="0089401E"/>
    <w:rsid w:val="008953E4"/>
    <w:rsid w:val="00895651"/>
    <w:rsid w:val="00895E45"/>
    <w:rsid w:val="00896C2F"/>
    <w:rsid w:val="008A34D7"/>
    <w:rsid w:val="008A3E32"/>
    <w:rsid w:val="008A453B"/>
    <w:rsid w:val="008A62FB"/>
    <w:rsid w:val="008B34F7"/>
    <w:rsid w:val="008B6EC1"/>
    <w:rsid w:val="008B7FFC"/>
    <w:rsid w:val="008C005D"/>
    <w:rsid w:val="008C2B9C"/>
    <w:rsid w:val="008C33DB"/>
    <w:rsid w:val="008C3403"/>
    <w:rsid w:val="008C4B23"/>
    <w:rsid w:val="008C59D3"/>
    <w:rsid w:val="008C67B7"/>
    <w:rsid w:val="008C67D6"/>
    <w:rsid w:val="008C7671"/>
    <w:rsid w:val="008C7BB6"/>
    <w:rsid w:val="008D0429"/>
    <w:rsid w:val="008D1FAB"/>
    <w:rsid w:val="008D3C72"/>
    <w:rsid w:val="008D70E6"/>
    <w:rsid w:val="008D77AD"/>
    <w:rsid w:val="008E141D"/>
    <w:rsid w:val="008E45C8"/>
    <w:rsid w:val="008E5E05"/>
    <w:rsid w:val="008F00F8"/>
    <w:rsid w:val="008F2FBC"/>
    <w:rsid w:val="008F38B3"/>
    <w:rsid w:val="008F3FC8"/>
    <w:rsid w:val="008F6165"/>
    <w:rsid w:val="008F72AD"/>
    <w:rsid w:val="008F78C0"/>
    <w:rsid w:val="0090485C"/>
    <w:rsid w:val="0091000A"/>
    <w:rsid w:val="0091002C"/>
    <w:rsid w:val="0091020D"/>
    <w:rsid w:val="00910DF9"/>
    <w:rsid w:val="00914052"/>
    <w:rsid w:val="009238F6"/>
    <w:rsid w:val="009252D3"/>
    <w:rsid w:val="009255AC"/>
    <w:rsid w:val="00937425"/>
    <w:rsid w:val="00937620"/>
    <w:rsid w:val="00940898"/>
    <w:rsid w:val="00941428"/>
    <w:rsid w:val="00941DF3"/>
    <w:rsid w:val="00943319"/>
    <w:rsid w:val="009437C0"/>
    <w:rsid w:val="009512D4"/>
    <w:rsid w:val="00956862"/>
    <w:rsid w:val="00960AA8"/>
    <w:rsid w:val="00962D93"/>
    <w:rsid w:val="009707DF"/>
    <w:rsid w:val="009728A3"/>
    <w:rsid w:val="00974694"/>
    <w:rsid w:val="00975037"/>
    <w:rsid w:val="00976162"/>
    <w:rsid w:val="0097630D"/>
    <w:rsid w:val="00980FAE"/>
    <w:rsid w:val="0098503E"/>
    <w:rsid w:val="0098629A"/>
    <w:rsid w:val="009869EC"/>
    <w:rsid w:val="00992636"/>
    <w:rsid w:val="00995E75"/>
    <w:rsid w:val="00996417"/>
    <w:rsid w:val="009A1359"/>
    <w:rsid w:val="009A1506"/>
    <w:rsid w:val="009B030E"/>
    <w:rsid w:val="009B4AA2"/>
    <w:rsid w:val="009B7825"/>
    <w:rsid w:val="009C7562"/>
    <w:rsid w:val="009D0626"/>
    <w:rsid w:val="009D0779"/>
    <w:rsid w:val="009D1039"/>
    <w:rsid w:val="009D51A8"/>
    <w:rsid w:val="009D6B63"/>
    <w:rsid w:val="009E0816"/>
    <w:rsid w:val="009E57D6"/>
    <w:rsid w:val="009E77D5"/>
    <w:rsid w:val="009E7FB7"/>
    <w:rsid w:val="009F7057"/>
    <w:rsid w:val="009F76FD"/>
    <w:rsid w:val="009F7B61"/>
    <w:rsid w:val="00A00A09"/>
    <w:rsid w:val="00A027C3"/>
    <w:rsid w:val="00A04745"/>
    <w:rsid w:val="00A04B37"/>
    <w:rsid w:val="00A05350"/>
    <w:rsid w:val="00A14B7C"/>
    <w:rsid w:val="00A1534C"/>
    <w:rsid w:val="00A20EDE"/>
    <w:rsid w:val="00A21778"/>
    <w:rsid w:val="00A21CB6"/>
    <w:rsid w:val="00A27316"/>
    <w:rsid w:val="00A30D7B"/>
    <w:rsid w:val="00A31403"/>
    <w:rsid w:val="00A32FB0"/>
    <w:rsid w:val="00A33AB0"/>
    <w:rsid w:val="00A3485A"/>
    <w:rsid w:val="00A354B6"/>
    <w:rsid w:val="00A408C8"/>
    <w:rsid w:val="00A42243"/>
    <w:rsid w:val="00A47EE9"/>
    <w:rsid w:val="00A51492"/>
    <w:rsid w:val="00A53A8D"/>
    <w:rsid w:val="00A54094"/>
    <w:rsid w:val="00A54CF2"/>
    <w:rsid w:val="00A55AE8"/>
    <w:rsid w:val="00A609A4"/>
    <w:rsid w:val="00A627A8"/>
    <w:rsid w:val="00A64D5B"/>
    <w:rsid w:val="00A6712B"/>
    <w:rsid w:val="00A6782C"/>
    <w:rsid w:val="00A70E8D"/>
    <w:rsid w:val="00A71320"/>
    <w:rsid w:val="00A73484"/>
    <w:rsid w:val="00A75E75"/>
    <w:rsid w:val="00A77800"/>
    <w:rsid w:val="00A84DEE"/>
    <w:rsid w:val="00A91CF2"/>
    <w:rsid w:val="00A9270C"/>
    <w:rsid w:val="00A92963"/>
    <w:rsid w:val="00A93A10"/>
    <w:rsid w:val="00A94C44"/>
    <w:rsid w:val="00A96625"/>
    <w:rsid w:val="00AA0EE0"/>
    <w:rsid w:val="00AA176F"/>
    <w:rsid w:val="00AB3C48"/>
    <w:rsid w:val="00AC0A83"/>
    <w:rsid w:val="00AC0D0F"/>
    <w:rsid w:val="00AC623E"/>
    <w:rsid w:val="00AC63A5"/>
    <w:rsid w:val="00AC75B8"/>
    <w:rsid w:val="00AD0BF3"/>
    <w:rsid w:val="00AD31D1"/>
    <w:rsid w:val="00AD3F19"/>
    <w:rsid w:val="00AD492D"/>
    <w:rsid w:val="00AD5BF4"/>
    <w:rsid w:val="00AD734E"/>
    <w:rsid w:val="00AE7A63"/>
    <w:rsid w:val="00AF17B3"/>
    <w:rsid w:val="00AF3FBF"/>
    <w:rsid w:val="00AF554F"/>
    <w:rsid w:val="00B00616"/>
    <w:rsid w:val="00B00A98"/>
    <w:rsid w:val="00B04943"/>
    <w:rsid w:val="00B04CBD"/>
    <w:rsid w:val="00B06892"/>
    <w:rsid w:val="00B07996"/>
    <w:rsid w:val="00B10843"/>
    <w:rsid w:val="00B11A11"/>
    <w:rsid w:val="00B12398"/>
    <w:rsid w:val="00B20BFF"/>
    <w:rsid w:val="00B20F20"/>
    <w:rsid w:val="00B2343F"/>
    <w:rsid w:val="00B248FA"/>
    <w:rsid w:val="00B26E7D"/>
    <w:rsid w:val="00B2769A"/>
    <w:rsid w:val="00B378EC"/>
    <w:rsid w:val="00B40C98"/>
    <w:rsid w:val="00B411B4"/>
    <w:rsid w:val="00B4510D"/>
    <w:rsid w:val="00B46218"/>
    <w:rsid w:val="00B47725"/>
    <w:rsid w:val="00B50E17"/>
    <w:rsid w:val="00B52DCF"/>
    <w:rsid w:val="00B611A3"/>
    <w:rsid w:val="00B65768"/>
    <w:rsid w:val="00B67F02"/>
    <w:rsid w:val="00B7278F"/>
    <w:rsid w:val="00B73298"/>
    <w:rsid w:val="00B73C45"/>
    <w:rsid w:val="00B77DD9"/>
    <w:rsid w:val="00B77F64"/>
    <w:rsid w:val="00B8043A"/>
    <w:rsid w:val="00B809D4"/>
    <w:rsid w:val="00B81DD9"/>
    <w:rsid w:val="00B823AA"/>
    <w:rsid w:val="00B861EF"/>
    <w:rsid w:val="00B87A7E"/>
    <w:rsid w:val="00B90493"/>
    <w:rsid w:val="00B90DCF"/>
    <w:rsid w:val="00B91F53"/>
    <w:rsid w:val="00B92ADA"/>
    <w:rsid w:val="00B946AA"/>
    <w:rsid w:val="00B95235"/>
    <w:rsid w:val="00BA17CE"/>
    <w:rsid w:val="00BA1FA0"/>
    <w:rsid w:val="00BB1F44"/>
    <w:rsid w:val="00BB3A56"/>
    <w:rsid w:val="00BB5188"/>
    <w:rsid w:val="00BB54CE"/>
    <w:rsid w:val="00BB563D"/>
    <w:rsid w:val="00BB6E6E"/>
    <w:rsid w:val="00BC003E"/>
    <w:rsid w:val="00BC1B64"/>
    <w:rsid w:val="00BC1BEA"/>
    <w:rsid w:val="00BC2196"/>
    <w:rsid w:val="00BC3D59"/>
    <w:rsid w:val="00BC4374"/>
    <w:rsid w:val="00BC49A4"/>
    <w:rsid w:val="00BC4C07"/>
    <w:rsid w:val="00BC59B3"/>
    <w:rsid w:val="00BD1A29"/>
    <w:rsid w:val="00BD53B3"/>
    <w:rsid w:val="00BD594C"/>
    <w:rsid w:val="00BD6757"/>
    <w:rsid w:val="00BD7806"/>
    <w:rsid w:val="00BE3FB9"/>
    <w:rsid w:val="00BE4475"/>
    <w:rsid w:val="00BE695B"/>
    <w:rsid w:val="00BF0232"/>
    <w:rsid w:val="00BF20D4"/>
    <w:rsid w:val="00BF21C4"/>
    <w:rsid w:val="00BF4F1F"/>
    <w:rsid w:val="00C01D38"/>
    <w:rsid w:val="00C046DC"/>
    <w:rsid w:val="00C11DBB"/>
    <w:rsid w:val="00C125E1"/>
    <w:rsid w:val="00C14032"/>
    <w:rsid w:val="00C15567"/>
    <w:rsid w:val="00C16324"/>
    <w:rsid w:val="00C17213"/>
    <w:rsid w:val="00C23433"/>
    <w:rsid w:val="00C2412F"/>
    <w:rsid w:val="00C241C1"/>
    <w:rsid w:val="00C25596"/>
    <w:rsid w:val="00C30E48"/>
    <w:rsid w:val="00C31BB1"/>
    <w:rsid w:val="00C31ECD"/>
    <w:rsid w:val="00C32FB5"/>
    <w:rsid w:val="00C34144"/>
    <w:rsid w:val="00C34EAC"/>
    <w:rsid w:val="00C41A16"/>
    <w:rsid w:val="00C44840"/>
    <w:rsid w:val="00C45F2F"/>
    <w:rsid w:val="00C471E0"/>
    <w:rsid w:val="00C531EA"/>
    <w:rsid w:val="00C5346D"/>
    <w:rsid w:val="00C543AB"/>
    <w:rsid w:val="00C56164"/>
    <w:rsid w:val="00C61822"/>
    <w:rsid w:val="00C618F4"/>
    <w:rsid w:val="00C622F2"/>
    <w:rsid w:val="00C6282B"/>
    <w:rsid w:val="00C63AFB"/>
    <w:rsid w:val="00C65D37"/>
    <w:rsid w:val="00C65F0E"/>
    <w:rsid w:val="00C666DF"/>
    <w:rsid w:val="00C6680C"/>
    <w:rsid w:val="00C71929"/>
    <w:rsid w:val="00C71AF0"/>
    <w:rsid w:val="00C72103"/>
    <w:rsid w:val="00C736E1"/>
    <w:rsid w:val="00C7403D"/>
    <w:rsid w:val="00C77198"/>
    <w:rsid w:val="00C8087E"/>
    <w:rsid w:val="00C831BC"/>
    <w:rsid w:val="00C85BF6"/>
    <w:rsid w:val="00C87A2D"/>
    <w:rsid w:val="00C91BAA"/>
    <w:rsid w:val="00C95CC1"/>
    <w:rsid w:val="00C97C2D"/>
    <w:rsid w:val="00CA1816"/>
    <w:rsid w:val="00CA208E"/>
    <w:rsid w:val="00CA31DE"/>
    <w:rsid w:val="00CA4100"/>
    <w:rsid w:val="00CA6987"/>
    <w:rsid w:val="00CB01E6"/>
    <w:rsid w:val="00CB0954"/>
    <w:rsid w:val="00CB2AB2"/>
    <w:rsid w:val="00CB76DA"/>
    <w:rsid w:val="00CB7B75"/>
    <w:rsid w:val="00CC15E2"/>
    <w:rsid w:val="00CC4FE4"/>
    <w:rsid w:val="00CD4A3F"/>
    <w:rsid w:val="00CD4F2A"/>
    <w:rsid w:val="00CE1337"/>
    <w:rsid w:val="00CE2E3D"/>
    <w:rsid w:val="00CE344A"/>
    <w:rsid w:val="00CE58EB"/>
    <w:rsid w:val="00CE5FAB"/>
    <w:rsid w:val="00CE6970"/>
    <w:rsid w:val="00CF179E"/>
    <w:rsid w:val="00CF25D3"/>
    <w:rsid w:val="00CF6D50"/>
    <w:rsid w:val="00D110BB"/>
    <w:rsid w:val="00D11D96"/>
    <w:rsid w:val="00D13887"/>
    <w:rsid w:val="00D13F01"/>
    <w:rsid w:val="00D15795"/>
    <w:rsid w:val="00D163DE"/>
    <w:rsid w:val="00D16D97"/>
    <w:rsid w:val="00D20563"/>
    <w:rsid w:val="00D258D5"/>
    <w:rsid w:val="00D27725"/>
    <w:rsid w:val="00D30C40"/>
    <w:rsid w:val="00D31701"/>
    <w:rsid w:val="00D3197D"/>
    <w:rsid w:val="00D3214D"/>
    <w:rsid w:val="00D33D02"/>
    <w:rsid w:val="00D34A36"/>
    <w:rsid w:val="00D41A04"/>
    <w:rsid w:val="00D44499"/>
    <w:rsid w:val="00D45068"/>
    <w:rsid w:val="00D505C2"/>
    <w:rsid w:val="00D53F37"/>
    <w:rsid w:val="00D543D6"/>
    <w:rsid w:val="00D559C4"/>
    <w:rsid w:val="00D57EA5"/>
    <w:rsid w:val="00D6301A"/>
    <w:rsid w:val="00D67EC3"/>
    <w:rsid w:val="00D70633"/>
    <w:rsid w:val="00D767E4"/>
    <w:rsid w:val="00D77CD9"/>
    <w:rsid w:val="00D802EE"/>
    <w:rsid w:val="00D81607"/>
    <w:rsid w:val="00D846FA"/>
    <w:rsid w:val="00D90C0D"/>
    <w:rsid w:val="00D91C84"/>
    <w:rsid w:val="00D940AE"/>
    <w:rsid w:val="00D950A0"/>
    <w:rsid w:val="00D96947"/>
    <w:rsid w:val="00D97478"/>
    <w:rsid w:val="00D97B39"/>
    <w:rsid w:val="00DA5CDD"/>
    <w:rsid w:val="00DA6AA9"/>
    <w:rsid w:val="00DA72D1"/>
    <w:rsid w:val="00DA7E82"/>
    <w:rsid w:val="00DB2E14"/>
    <w:rsid w:val="00DB373A"/>
    <w:rsid w:val="00DB4D1A"/>
    <w:rsid w:val="00DB63B6"/>
    <w:rsid w:val="00DB6F63"/>
    <w:rsid w:val="00DC111F"/>
    <w:rsid w:val="00DC31E9"/>
    <w:rsid w:val="00DC3E37"/>
    <w:rsid w:val="00DC45CA"/>
    <w:rsid w:val="00DC5BCA"/>
    <w:rsid w:val="00DC6112"/>
    <w:rsid w:val="00DC6382"/>
    <w:rsid w:val="00DD0F3B"/>
    <w:rsid w:val="00DD4AD3"/>
    <w:rsid w:val="00DD7AED"/>
    <w:rsid w:val="00DE51E4"/>
    <w:rsid w:val="00DF2317"/>
    <w:rsid w:val="00DF3136"/>
    <w:rsid w:val="00DF3729"/>
    <w:rsid w:val="00DF3971"/>
    <w:rsid w:val="00DF4771"/>
    <w:rsid w:val="00E001E1"/>
    <w:rsid w:val="00E02E9E"/>
    <w:rsid w:val="00E03C39"/>
    <w:rsid w:val="00E05C07"/>
    <w:rsid w:val="00E118E3"/>
    <w:rsid w:val="00E13DBB"/>
    <w:rsid w:val="00E23520"/>
    <w:rsid w:val="00E2640F"/>
    <w:rsid w:val="00E3106B"/>
    <w:rsid w:val="00E3252C"/>
    <w:rsid w:val="00E3585E"/>
    <w:rsid w:val="00E41461"/>
    <w:rsid w:val="00E4380F"/>
    <w:rsid w:val="00E44ED7"/>
    <w:rsid w:val="00E47643"/>
    <w:rsid w:val="00E530C9"/>
    <w:rsid w:val="00E56E17"/>
    <w:rsid w:val="00E60E9F"/>
    <w:rsid w:val="00E615F6"/>
    <w:rsid w:val="00E620B3"/>
    <w:rsid w:val="00E6344A"/>
    <w:rsid w:val="00E70385"/>
    <w:rsid w:val="00E7140A"/>
    <w:rsid w:val="00E734C1"/>
    <w:rsid w:val="00E7378D"/>
    <w:rsid w:val="00E76AD9"/>
    <w:rsid w:val="00E7721A"/>
    <w:rsid w:val="00E83F88"/>
    <w:rsid w:val="00E85638"/>
    <w:rsid w:val="00E856DE"/>
    <w:rsid w:val="00E87B31"/>
    <w:rsid w:val="00E92AA8"/>
    <w:rsid w:val="00E92F48"/>
    <w:rsid w:val="00EA3612"/>
    <w:rsid w:val="00EA3AB9"/>
    <w:rsid w:val="00EA46C7"/>
    <w:rsid w:val="00EA5A62"/>
    <w:rsid w:val="00EA5D6C"/>
    <w:rsid w:val="00EA64E7"/>
    <w:rsid w:val="00EA6517"/>
    <w:rsid w:val="00EB3085"/>
    <w:rsid w:val="00EB42F3"/>
    <w:rsid w:val="00EB52D9"/>
    <w:rsid w:val="00EC0149"/>
    <w:rsid w:val="00EC13D9"/>
    <w:rsid w:val="00EC1E55"/>
    <w:rsid w:val="00EC34CC"/>
    <w:rsid w:val="00EC4770"/>
    <w:rsid w:val="00EC4B0B"/>
    <w:rsid w:val="00EC5738"/>
    <w:rsid w:val="00EC5C0A"/>
    <w:rsid w:val="00EC74BD"/>
    <w:rsid w:val="00ED1492"/>
    <w:rsid w:val="00ED22E8"/>
    <w:rsid w:val="00ED24C1"/>
    <w:rsid w:val="00ED314E"/>
    <w:rsid w:val="00ED5CBA"/>
    <w:rsid w:val="00ED5D4B"/>
    <w:rsid w:val="00ED6181"/>
    <w:rsid w:val="00ED66A8"/>
    <w:rsid w:val="00EE186C"/>
    <w:rsid w:val="00EF04FE"/>
    <w:rsid w:val="00EF0D90"/>
    <w:rsid w:val="00EF11CA"/>
    <w:rsid w:val="00EF1C32"/>
    <w:rsid w:val="00EF3F3D"/>
    <w:rsid w:val="00EF7B9A"/>
    <w:rsid w:val="00F060D4"/>
    <w:rsid w:val="00F07C8C"/>
    <w:rsid w:val="00F152FA"/>
    <w:rsid w:val="00F15A2B"/>
    <w:rsid w:val="00F15F2D"/>
    <w:rsid w:val="00F16BE3"/>
    <w:rsid w:val="00F218A1"/>
    <w:rsid w:val="00F21C92"/>
    <w:rsid w:val="00F227B4"/>
    <w:rsid w:val="00F27683"/>
    <w:rsid w:val="00F27855"/>
    <w:rsid w:val="00F3762B"/>
    <w:rsid w:val="00F41AC1"/>
    <w:rsid w:val="00F42298"/>
    <w:rsid w:val="00F4420B"/>
    <w:rsid w:val="00F45473"/>
    <w:rsid w:val="00F460E6"/>
    <w:rsid w:val="00F46D6B"/>
    <w:rsid w:val="00F56E97"/>
    <w:rsid w:val="00F612EB"/>
    <w:rsid w:val="00F622B7"/>
    <w:rsid w:val="00F679A5"/>
    <w:rsid w:val="00F71295"/>
    <w:rsid w:val="00F8058A"/>
    <w:rsid w:val="00F80FCE"/>
    <w:rsid w:val="00F8329A"/>
    <w:rsid w:val="00F90228"/>
    <w:rsid w:val="00F9689B"/>
    <w:rsid w:val="00F9772E"/>
    <w:rsid w:val="00FA137B"/>
    <w:rsid w:val="00FA264A"/>
    <w:rsid w:val="00FA32EB"/>
    <w:rsid w:val="00FA3DE7"/>
    <w:rsid w:val="00FB02B9"/>
    <w:rsid w:val="00FB123E"/>
    <w:rsid w:val="00FB3F26"/>
    <w:rsid w:val="00FB7D8E"/>
    <w:rsid w:val="00FC33CF"/>
    <w:rsid w:val="00FC34A4"/>
    <w:rsid w:val="00FC415A"/>
    <w:rsid w:val="00FC7358"/>
    <w:rsid w:val="00FD0E9D"/>
    <w:rsid w:val="00FD1344"/>
    <w:rsid w:val="00FD144A"/>
    <w:rsid w:val="00FD3871"/>
    <w:rsid w:val="00FD436C"/>
    <w:rsid w:val="00FD5900"/>
    <w:rsid w:val="00FD735A"/>
    <w:rsid w:val="00FE0D9D"/>
    <w:rsid w:val="00FE4C8E"/>
    <w:rsid w:val="00FE59F8"/>
    <w:rsid w:val="00FE6DBE"/>
    <w:rsid w:val="00FE7DA7"/>
    <w:rsid w:val="00FF2141"/>
    <w:rsid w:val="00FF5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C10"/>
  </w:style>
  <w:style w:type="paragraph" w:styleId="1">
    <w:name w:val="heading 1"/>
    <w:basedOn w:val="a"/>
    <w:link w:val="10"/>
    <w:qFormat/>
    <w:rsid w:val="00DA5CDD"/>
    <w:pPr>
      <w:numPr>
        <w:numId w:val="15"/>
      </w:numPr>
      <w:spacing w:before="100" w:beforeAutospacing="1" w:after="100" w:afterAutospacing="1"/>
      <w:ind w:left="0" w:firstLine="0"/>
      <w:jc w:val="center"/>
      <w:outlineLvl w:val="0"/>
    </w:pPr>
    <w:rPr>
      <w:b/>
      <w:bCs/>
      <w:kern w:val="36"/>
      <w:sz w:val="48"/>
      <w:szCs w:val="48"/>
      <w:lang/>
    </w:rPr>
  </w:style>
  <w:style w:type="paragraph" w:styleId="2">
    <w:name w:val="heading 2"/>
    <w:basedOn w:val="a"/>
    <w:link w:val="20"/>
    <w:unhideWhenUsed/>
    <w:qFormat/>
    <w:rsid w:val="00DA5CDD"/>
    <w:pPr>
      <w:numPr>
        <w:ilvl w:val="1"/>
        <w:numId w:val="15"/>
      </w:numPr>
      <w:spacing w:before="100" w:beforeAutospacing="1" w:after="100" w:afterAutospacing="1"/>
      <w:ind w:left="0" w:firstLine="0"/>
      <w:outlineLvl w:val="1"/>
    </w:pPr>
    <w:rPr>
      <w:b/>
      <w:bCs/>
      <w:sz w:val="36"/>
      <w:szCs w:val="36"/>
      <w:lang/>
    </w:rPr>
  </w:style>
  <w:style w:type="paragraph" w:styleId="3">
    <w:name w:val="heading 3"/>
    <w:basedOn w:val="a"/>
    <w:link w:val="30"/>
    <w:unhideWhenUsed/>
    <w:qFormat/>
    <w:rsid w:val="00DA5CDD"/>
    <w:pPr>
      <w:numPr>
        <w:ilvl w:val="2"/>
        <w:numId w:val="15"/>
      </w:numPr>
      <w:spacing w:before="100" w:beforeAutospacing="1" w:after="100" w:afterAutospacing="1"/>
      <w:ind w:left="0" w:firstLine="0"/>
      <w:outlineLvl w:val="2"/>
    </w:pPr>
    <w:rPr>
      <w:b/>
      <w:bCs/>
      <w:sz w:val="27"/>
      <w:szCs w:val="27"/>
      <w:lang/>
    </w:rPr>
  </w:style>
  <w:style w:type="paragraph" w:styleId="4">
    <w:name w:val="heading 4"/>
    <w:basedOn w:val="a"/>
    <w:next w:val="a"/>
    <w:link w:val="40"/>
    <w:qFormat/>
    <w:rsid w:val="00DA5CDD"/>
    <w:pPr>
      <w:keepNext/>
      <w:outlineLvl w:val="3"/>
    </w:pPr>
    <w:rPr>
      <w:b/>
      <w:bCs/>
      <w:sz w:val="28"/>
      <w:szCs w:val="24"/>
      <w:lang/>
    </w:rPr>
  </w:style>
  <w:style w:type="paragraph" w:styleId="5">
    <w:name w:val="heading 5"/>
    <w:basedOn w:val="a"/>
    <w:next w:val="a"/>
    <w:link w:val="50"/>
    <w:unhideWhenUsed/>
    <w:qFormat/>
    <w:rsid w:val="00DA5CDD"/>
    <w:pPr>
      <w:spacing w:before="240" w:after="60"/>
      <w:outlineLvl w:val="4"/>
    </w:pPr>
    <w:rPr>
      <w:rFonts w:ascii="Calibri" w:hAnsi="Calibri"/>
      <w:b/>
      <w:bCs/>
      <w:i/>
      <w:iCs/>
      <w:sz w:val="26"/>
      <w:szCs w:val="26"/>
      <w:lang/>
    </w:rPr>
  </w:style>
  <w:style w:type="paragraph" w:styleId="6">
    <w:name w:val="heading 6"/>
    <w:basedOn w:val="a"/>
    <w:next w:val="a"/>
    <w:link w:val="60"/>
    <w:qFormat/>
    <w:rsid w:val="00DA5CDD"/>
    <w:pPr>
      <w:keepNext/>
      <w:jc w:val="center"/>
      <w:outlineLvl w:val="5"/>
    </w:pPr>
    <w:rPr>
      <w:color w:val="FFFFFF"/>
      <w:sz w:val="28"/>
      <w:szCs w:val="24"/>
      <w:lang/>
    </w:rPr>
  </w:style>
  <w:style w:type="paragraph" w:styleId="8">
    <w:name w:val="heading 8"/>
    <w:basedOn w:val="a"/>
    <w:next w:val="a"/>
    <w:link w:val="80"/>
    <w:qFormat/>
    <w:rsid w:val="00DA5CDD"/>
    <w:pPr>
      <w:spacing w:before="240" w:after="60"/>
      <w:outlineLvl w:val="7"/>
    </w:pPr>
    <w:rPr>
      <w:i/>
      <w:iC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a4"/>
    <w:rsid w:val="006C0F66"/>
    <w:pPr>
      <w:jc w:val="both"/>
    </w:pPr>
    <w:rPr>
      <w:sz w:val="24"/>
      <w:lang/>
    </w:rPr>
  </w:style>
  <w:style w:type="paragraph" w:styleId="a5">
    <w:name w:val="Block Text"/>
    <w:basedOn w:val="a"/>
    <w:rsid w:val="006C0F66"/>
    <w:pPr>
      <w:ind w:left="851" w:right="1177"/>
      <w:jc w:val="both"/>
    </w:pPr>
    <w:rPr>
      <w:sz w:val="14"/>
    </w:rPr>
  </w:style>
  <w:style w:type="paragraph" w:styleId="31">
    <w:name w:val="Body Text 3"/>
    <w:basedOn w:val="a"/>
    <w:link w:val="32"/>
    <w:rsid w:val="006C0F66"/>
    <w:pPr>
      <w:pBdr>
        <w:top w:val="single" w:sz="4" w:space="1" w:color="auto"/>
        <w:left w:val="single" w:sz="4" w:space="4" w:color="auto"/>
        <w:bottom w:val="single" w:sz="4" w:space="1" w:color="auto"/>
        <w:right w:val="single" w:sz="4" w:space="0" w:color="auto"/>
      </w:pBdr>
      <w:jc w:val="center"/>
    </w:pPr>
    <w:rPr>
      <w:rFonts w:ascii="Arial" w:hAnsi="Arial"/>
      <w:b/>
      <w:sz w:val="18"/>
      <w:lang/>
    </w:rPr>
  </w:style>
  <w:style w:type="paragraph" w:styleId="a6">
    <w:name w:val="footnote text"/>
    <w:basedOn w:val="a"/>
    <w:link w:val="a7"/>
    <w:rsid w:val="00540436"/>
  </w:style>
  <w:style w:type="character" w:styleId="a8">
    <w:name w:val="footnote reference"/>
    <w:semiHidden/>
    <w:rsid w:val="00540436"/>
    <w:rPr>
      <w:vertAlign w:val="superscript"/>
    </w:rPr>
  </w:style>
  <w:style w:type="paragraph" w:customStyle="1" w:styleId="ConsPlusNormal">
    <w:name w:val="ConsPlusNormal"/>
    <w:rsid w:val="00FA3DE7"/>
    <w:pPr>
      <w:widowControl w:val="0"/>
      <w:autoSpaceDE w:val="0"/>
      <w:autoSpaceDN w:val="0"/>
      <w:adjustRightInd w:val="0"/>
      <w:ind w:firstLine="720"/>
    </w:pPr>
    <w:rPr>
      <w:rFonts w:ascii="Arial" w:eastAsia="Calibri" w:hAnsi="Arial" w:cs="Arial"/>
    </w:rPr>
  </w:style>
  <w:style w:type="paragraph" w:styleId="a9">
    <w:name w:val="Balloon Text"/>
    <w:basedOn w:val="a"/>
    <w:link w:val="aa"/>
    <w:uiPriority w:val="99"/>
    <w:rsid w:val="00BA1FA0"/>
    <w:rPr>
      <w:rFonts w:ascii="Tahoma" w:hAnsi="Tahoma"/>
      <w:sz w:val="16"/>
      <w:szCs w:val="16"/>
      <w:lang/>
    </w:rPr>
  </w:style>
  <w:style w:type="character" w:customStyle="1" w:styleId="aa">
    <w:name w:val="Текст выноски Знак"/>
    <w:link w:val="a9"/>
    <w:uiPriority w:val="99"/>
    <w:rsid w:val="00BA1FA0"/>
    <w:rPr>
      <w:rFonts w:ascii="Tahoma" w:hAnsi="Tahoma" w:cs="Tahoma"/>
      <w:sz w:val="16"/>
      <w:szCs w:val="16"/>
    </w:rPr>
  </w:style>
  <w:style w:type="character" w:customStyle="1" w:styleId="32">
    <w:name w:val="Основной текст 3 Знак"/>
    <w:link w:val="31"/>
    <w:rsid w:val="00A21CB6"/>
    <w:rPr>
      <w:rFonts w:ascii="Arial" w:hAnsi="Arial"/>
      <w:b/>
      <w:sz w:val="18"/>
    </w:rPr>
  </w:style>
  <w:style w:type="character" w:styleId="ab">
    <w:name w:val="Hyperlink"/>
    <w:rsid w:val="00992636"/>
    <w:rPr>
      <w:color w:val="0000FF"/>
      <w:u w:val="single"/>
    </w:rPr>
  </w:style>
  <w:style w:type="paragraph" w:styleId="ac">
    <w:name w:val="header"/>
    <w:basedOn w:val="a"/>
    <w:link w:val="ad"/>
    <w:uiPriority w:val="99"/>
    <w:rsid w:val="004B051D"/>
    <w:pPr>
      <w:tabs>
        <w:tab w:val="center" w:pos="4677"/>
        <w:tab w:val="right" w:pos="9355"/>
      </w:tabs>
    </w:pPr>
  </w:style>
  <w:style w:type="character" w:customStyle="1" w:styleId="ad">
    <w:name w:val="Верхний колонтитул Знак"/>
    <w:basedOn w:val="a0"/>
    <w:link w:val="ac"/>
    <w:uiPriority w:val="99"/>
    <w:rsid w:val="004B051D"/>
  </w:style>
  <w:style w:type="paragraph" w:styleId="ae">
    <w:name w:val="footer"/>
    <w:basedOn w:val="a"/>
    <w:link w:val="af"/>
    <w:uiPriority w:val="99"/>
    <w:rsid w:val="004B051D"/>
    <w:pPr>
      <w:tabs>
        <w:tab w:val="center" w:pos="4677"/>
        <w:tab w:val="right" w:pos="9355"/>
      </w:tabs>
    </w:pPr>
  </w:style>
  <w:style w:type="character" w:customStyle="1" w:styleId="af">
    <w:name w:val="Нижний колонтитул Знак"/>
    <w:basedOn w:val="a0"/>
    <w:link w:val="ae"/>
    <w:uiPriority w:val="99"/>
    <w:rsid w:val="004B051D"/>
  </w:style>
  <w:style w:type="character" w:customStyle="1" w:styleId="21">
    <w:name w:val="Основной текст (2)_"/>
    <w:link w:val="22"/>
    <w:rsid w:val="00E13DBB"/>
    <w:rPr>
      <w:b/>
      <w:bCs/>
      <w:shd w:val="clear" w:color="auto" w:fill="FFFFFF"/>
    </w:rPr>
  </w:style>
  <w:style w:type="character" w:customStyle="1" w:styleId="af0">
    <w:name w:val="Основной текст_"/>
    <w:link w:val="11"/>
    <w:rsid w:val="00E13DBB"/>
    <w:rPr>
      <w:shd w:val="clear" w:color="auto" w:fill="FFFFFF"/>
    </w:rPr>
  </w:style>
  <w:style w:type="character" w:customStyle="1" w:styleId="23">
    <w:name w:val="Основной текст (2) + Не полужирный"/>
    <w:rsid w:val="00E13D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E13DBB"/>
    <w:pPr>
      <w:widowControl w:val="0"/>
      <w:shd w:val="clear" w:color="auto" w:fill="FFFFFF"/>
      <w:spacing w:line="293" w:lineRule="exact"/>
    </w:pPr>
    <w:rPr>
      <w:b/>
      <w:bCs/>
      <w:lang/>
    </w:rPr>
  </w:style>
  <w:style w:type="paragraph" w:customStyle="1" w:styleId="11">
    <w:name w:val="Основной текст1"/>
    <w:basedOn w:val="a"/>
    <w:link w:val="af0"/>
    <w:rsid w:val="00E13DBB"/>
    <w:pPr>
      <w:widowControl w:val="0"/>
      <w:shd w:val="clear" w:color="auto" w:fill="FFFFFF"/>
      <w:spacing w:before="360" w:line="293" w:lineRule="exact"/>
      <w:jc w:val="both"/>
    </w:pPr>
    <w:rPr>
      <w:lang/>
    </w:rPr>
  </w:style>
  <w:style w:type="character" w:customStyle="1" w:styleId="7pt0pt">
    <w:name w:val="Основной текст + 7 pt;Полужирный;Интервал 0 pt"/>
    <w:rsid w:val="00C6282B"/>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eastAsia="ru-RU" w:bidi="ru-RU"/>
    </w:rPr>
  </w:style>
  <w:style w:type="paragraph" w:customStyle="1" w:styleId="24">
    <w:name w:val="Основной текст2"/>
    <w:basedOn w:val="a"/>
    <w:rsid w:val="00C6282B"/>
    <w:pPr>
      <w:widowControl w:val="0"/>
      <w:shd w:val="clear" w:color="auto" w:fill="FFFFFF"/>
      <w:spacing w:line="254" w:lineRule="exact"/>
      <w:ind w:hanging="380"/>
    </w:pPr>
    <w:rPr>
      <w:color w:val="000000"/>
      <w:spacing w:val="5"/>
      <w:sz w:val="21"/>
      <w:szCs w:val="21"/>
      <w:lang w:bidi="ru-RU"/>
    </w:rPr>
  </w:style>
  <w:style w:type="character" w:customStyle="1" w:styleId="10">
    <w:name w:val="Заголовок 1 Знак"/>
    <w:link w:val="1"/>
    <w:rsid w:val="00DA5CDD"/>
    <w:rPr>
      <w:b/>
      <w:bCs/>
      <w:kern w:val="36"/>
      <w:sz w:val="48"/>
      <w:szCs w:val="48"/>
    </w:rPr>
  </w:style>
  <w:style w:type="character" w:customStyle="1" w:styleId="20">
    <w:name w:val="Заголовок 2 Знак"/>
    <w:link w:val="2"/>
    <w:rsid w:val="00DA5CDD"/>
    <w:rPr>
      <w:b/>
      <w:bCs/>
      <w:sz w:val="36"/>
      <w:szCs w:val="36"/>
    </w:rPr>
  </w:style>
  <w:style w:type="character" w:customStyle="1" w:styleId="30">
    <w:name w:val="Заголовок 3 Знак"/>
    <w:link w:val="3"/>
    <w:rsid w:val="00DA5CDD"/>
    <w:rPr>
      <w:b/>
      <w:bCs/>
      <w:sz w:val="27"/>
      <w:szCs w:val="27"/>
    </w:rPr>
  </w:style>
  <w:style w:type="character" w:customStyle="1" w:styleId="40">
    <w:name w:val="Заголовок 4 Знак"/>
    <w:link w:val="4"/>
    <w:rsid w:val="00DA5CDD"/>
    <w:rPr>
      <w:b/>
      <w:bCs/>
      <w:sz w:val="28"/>
      <w:szCs w:val="24"/>
    </w:rPr>
  </w:style>
  <w:style w:type="character" w:customStyle="1" w:styleId="50">
    <w:name w:val="Заголовок 5 Знак"/>
    <w:link w:val="5"/>
    <w:rsid w:val="00DA5CDD"/>
    <w:rPr>
      <w:rFonts w:ascii="Calibri" w:hAnsi="Calibri"/>
      <w:b/>
      <w:bCs/>
      <w:i/>
      <w:iCs/>
      <w:sz w:val="26"/>
      <w:szCs w:val="26"/>
    </w:rPr>
  </w:style>
  <w:style w:type="character" w:customStyle="1" w:styleId="60">
    <w:name w:val="Заголовок 6 Знак"/>
    <w:link w:val="6"/>
    <w:rsid w:val="00DA5CDD"/>
    <w:rPr>
      <w:color w:val="FFFFFF"/>
      <w:sz w:val="28"/>
      <w:szCs w:val="24"/>
    </w:rPr>
  </w:style>
  <w:style w:type="character" w:customStyle="1" w:styleId="80">
    <w:name w:val="Заголовок 8 Знак"/>
    <w:link w:val="8"/>
    <w:rsid w:val="00DA5CDD"/>
    <w:rPr>
      <w:i/>
      <w:iCs/>
      <w:sz w:val="24"/>
      <w:szCs w:val="24"/>
    </w:rPr>
  </w:style>
  <w:style w:type="paragraph" w:styleId="af1">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33"/>
    <w:rsid w:val="00DA5CDD"/>
    <w:rPr>
      <w:rFonts w:ascii="Courier New" w:hAnsi="Courier New"/>
      <w:lang/>
    </w:rPr>
  </w:style>
  <w:style w:type="character" w:customStyle="1" w:styleId="af2">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rsid w:val="00DA5CDD"/>
    <w:rPr>
      <w:rFonts w:ascii="Courier New" w:hAnsi="Courier New" w:cs="Courier New"/>
    </w:rPr>
  </w:style>
  <w:style w:type="character" w:styleId="af3">
    <w:name w:val="page number"/>
    <w:rsid w:val="00DA5CDD"/>
  </w:style>
  <w:style w:type="paragraph" w:styleId="af4">
    <w:name w:val="Body Text Indent"/>
    <w:basedOn w:val="a"/>
    <w:link w:val="af5"/>
    <w:rsid w:val="00DA5CDD"/>
    <w:pPr>
      <w:ind w:right="6192"/>
      <w:jc w:val="both"/>
    </w:pPr>
    <w:rPr>
      <w:i/>
      <w:sz w:val="28"/>
      <w:lang/>
    </w:rPr>
  </w:style>
  <w:style w:type="character" w:customStyle="1" w:styleId="af5">
    <w:name w:val="Основной текст с отступом Знак"/>
    <w:link w:val="af4"/>
    <w:rsid w:val="00DA5CDD"/>
    <w:rPr>
      <w:i/>
      <w:sz w:val="28"/>
    </w:rPr>
  </w:style>
  <w:style w:type="table" w:styleId="af6">
    <w:name w:val="Table Grid"/>
    <w:basedOn w:val="a1"/>
    <w:rsid w:val="00DA5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DA5CDD"/>
    <w:pPr>
      <w:spacing w:after="120" w:line="480" w:lineRule="auto"/>
    </w:pPr>
    <w:rPr>
      <w:sz w:val="24"/>
      <w:szCs w:val="24"/>
      <w:lang/>
    </w:rPr>
  </w:style>
  <w:style w:type="character" w:customStyle="1" w:styleId="26">
    <w:name w:val="Основной текст 2 Знак"/>
    <w:link w:val="25"/>
    <w:rsid w:val="00DA5CDD"/>
    <w:rPr>
      <w:sz w:val="24"/>
      <w:szCs w:val="24"/>
    </w:rPr>
  </w:style>
  <w:style w:type="paragraph" w:customStyle="1" w:styleId="af7">
    <w:name w:val="Знак"/>
    <w:basedOn w:val="a"/>
    <w:next w:val="a"/>
    <w:rsid w:val="00DA5CDD"/>
    <w:pPr>
      <w:spacing w:before="100" w:beforeAutospacing="1" w:after="100" w:afterAutospacing="1"/>
    </w:pPr>
    <w:rPr>
      <w:rFonts w:ascii="Tahoma" w:hAnsi="Tahoma"/>
      <w:lang w:val="en-US" w:eastAsia="en-US"/>
    </w:rPr>
  </w:style>
  <w:style w:type="character" w:customStyle="1" w:styleId="b-serp-urlitem1">
    <w:name w:val="b-serp-url__item1"/>
    <w:rsid w:val="00DA5CDD"/>
  </w:style>
  <w:style w:type="paragraph" w:customStyle="1" w:styleId="ConsPlusTitle">
    <w:name w:val="ConsPlusTitle"/>
    <w:rsid w:val="00DA5CDD"/>
    <w:pPr>
      <w:autoSpaceDE w:val="0"/>
      <w:autoSpaceDN w:val="0"/>
      <w:adjustRightInd w:val="0"/>
    </w:pPr>
    <w:rPr>
      <w:rFonts w:ascii="Arial" w:eastAsia="SimSun" w:hAnsi="Arial" w:cs="Arial"/>
      <w:b/>
      <w:bCs/>
    </w:rPr>
  </w:style>
  <w:style w:type="character" w:styleId="af8">
    <w:name w:val="FollowedHyperlink"/>
    <w:uiPriority w:val="99"/>
    <w:unhideWhenUsed/>
    <w:rsid w:val="00DA5CDD"/>
    <w:rPr>
      <w:color w:val="0000FF"/>
      <w:u w:val="single"/>
    </w:rPr>
  </w:style>
  <w:style w:type="character" w:customStyle="1" w:styleId="HTML">
    <w:name w:val="Стандартный HTML Знак"/>
    <w:link w:val="HTML0"/>
    <w:rsid w:val="00DA5CDD"/>
    <w:rPr>
      <w:rFonts w:ascii="Courier New" w:hAnsi="Courier New" w:cs="Courier New"/>
    </w:rPr>
  </w:style>
  <w:style w:type="paragraph" w:styleId="HTML0">
    <w:name w:val="HTML Preformatted"/>
    <w:basedOn w:val="a"/>
    <w:link w:val="HTML"/>
    <w:unhideWhenUsed/>
    <w:rsid w:val="00DA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1">
    <w:name w:val="Стандартный HTML Знак1"/>
    <w:rsid w:val="00DA5CDD"/>
    <w:rPr>
      <w:rFonts w:ascii="Courier New" w:hAnsi="Courier New" w:cs="Courier New"/>
    </w:rPr>
  </w:style>
  <w:style w:type="character" w:customStyle="1" w:styleId="a7">
    <w:name w:val="Текст сноски Знак"/>
    <w:link w:val="a6"/>
    <w:rsid w:val="00DA5CDD"/>
  </w:style>
  <w:style w:type="character" w:customStyle="1" w:styleId="12">
    <w:name w:val="Текст сноски Знак1"/>
    <w:rsid w:val="00DA5CDD"/>
  </w:style>
  <w:style w:type="character" w:customStyle="1" w:styleId="af9">
    <w:name w:val="Текст примечания Знак"/>
    <w:link w:val="afa"/>
    <w:rsid w:val="00DA5CDD"/>
    <w:rPr>
      <w:rFonts w:ascii="Calibri" w:eastAsia="Calibri" w:hAnsi="Calibri"/>
    </w:rPr>
  </w:style>
  <w:style w:type="paragraph" w:styleId="afa">
    <w:name w:val="annotation text"/>
    <w:basedOn w:val="a"/>
    <w:link w:val="af9"/>
    <w:unhideWhenUsed/>
    <w:rsid w:val="00DA5CDD"/>
    <w:pPr>
      <w:spacing w:after="200"/>
    </w:pPr>
    <w:rPr>
      <w:rFonts w:ascii="Calibri" w:eastAsia="Calibri" w:hAnsi="Calibri"/>
      <w:lang/>
    </w:rPr>
  </w:style>
  <w:style w:type="character" w:customStyle="1" w:styleId="13">
    <w:name w:val="Текст примечания Знак1"/>
    <w:basedOn w:val="a0"/>
    <w:rsid w:val="00DA5CDD"/>
  </w:style>
  <w:style w:type="paragraph" w:styleId="afb">
    <w:name w:val="List Bullet"/>
    <w:basedOn w:val="a"/>
    <w:unhideWhenUsed/>
    <w:rsid w:val="00DA5CDD"/>
    <w:pPr>
      <w:tabs>
        <w:tab w:val="num" w:pos="360"/>
        <w:tab w:val="num" w:pos="1492"/>
      </w:tabs>
      <w:ind w:left="360" w:hanging="360"/>
    </w:pPr>
    <w:rPr>
      <w:sz w:val="24"/>
      <w:szCs w:val="24"/>
    </w:rPr>
  </w:style>
  <w:style w:type="character" w:customStyle="1" w:styleId="a4">
    <w:name w:val="Основной текст Знак"/>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link w:val="a3"/>
    <w:locked/>
    <w:rsid w:val="00DA5CDD"/>
    <w:rPr>
      <w:sz w:val="24"/>
    </w:rPr>
  </w:style>
  <w:style w:type="character" w:customStyle="1" w:styleId="14">
    <w:name w:val="Основной текст Знак1"/>
    <w:aliases w:val="Знак1 Знак1,body text Знак1,Основной текст Знак Знак Знак Знак2,Основной текст Знак Знак Знак Знак Знак1,Основной текст Знак Знак Знак2,Основной текст Знак1 Знак Знак1,Основной текст Знак Знак1 Знак Знак1"/>
    <w:rsid w:val="00DA5CDD"/>
    <w:rPr>
      <w:sz w:val="24"/>
      <w:szCs w:val="24"/>
    </w:rPr>
  </w:style>
  <w:style w:type="character" w:customStyle="1" w:styleId="27">
    <w:name w:val="Основной текст с отступом 2 Знак"/>
    <w:link w:val="28"/>
    <w:rsid w:val="00DA5CDD"/>
    <w:rPr>
      <w:sz w:val="24"/>
      <w:szCs w:val="24"/>
    </w:rPr>
  </w:style>
  <w:style w:type="paragraph" w:styleId="28">
    <w:name w:val="Body Text Indent 2"/>
    <w:basedOn w:val="a"/>
    <w:link w:val="27"/>
    <w:unhideWhenUsed/>
    <w:rsid w:val="00DA5CDD"/>
    <w:pPr>
      <w:spacing w:after="120" w:line="480" w:lineRule="auto"/>
      <w:ind w:left="283"/>
    </w:pPr>
    <w:rPr>
      <w:sz w:val="24"/>
      <w:szCs w:val="24"/>
      <w:lang/>
    </w:rPr>
  </w:style>
  <w:style w:type="character" w:customStyle="1" w:styleId="210">
    <w:name w:val="Основной текст с отступом 2 Знак1"/>
    <w:basedOn w:val="a0"/>
    <w:rsid w:val="00DA5CDD"/>
  </w:style>
  <w:style w:type="character" w:customStyle="1" w:styleId="34">
    <w:name w:val="Основной текст с отступом 3 Знак"/>
    <w:link w:val="35"/>
    <w:rsid w:val="00DA5CDD"/>
    <w:rPr>
      <w:sz w:val="16"/>
      <w:szCs w:val="16"/>
    </w:rPr>
  </w:style>
  <w:style w:type="paragraph" w:styleId="35">
    <w:name w:val="Body Text Indent 3"/>
    <w:basedOn w:val="a"/>
    <w:link w:val="34"/>
    <w:unhideWhenUsed/>
    <w:rsid w:val="00DA5CDD"/>
    <w:pPr>
      <w:spacing w:after="120"/>
      <w:ind w:left="283"/>
    </w:pPr>
    <w:rPr>
      <w:sz w:val="16"/>
      <w:szCs w:val="16"/>
      <w:lang/>
    </w:rPr>
  </w:style>
  <w:style w:type="character" w:customStyle="1" w:styleId="310">
    <w:name w:val="Основной текст с отступом 3 Знак1"/>
    <w:rsid w:val="00DA5CDD"/>
    <w:rPr>
      <w:sz w:val="16"/>
      <w:szCs w:val="16"/>
    </w:rPr>
  </w:style>
  <w:style w:type="character" w:customStyle="1" w:styleId="3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f1"/>
    <w:locked/>
    <w:rsid w:val="00DA5CDD"/>
    <w:rPr>
      <w:rFonts w:ascii="Courier New" w:hAnsi="Courier New"/>
    </w:rPr>
  </w:style>
  <w:style w:type="character" w:customStyle="1" w:styleId="15">
    <w:name w:val="Текст выноски Знак1"/>
    <w:rsid w:val="00DA5CDD"/>
    <w:rPr>
      <w:rFonts w:ascii="Tahoma" w:hAnsi="Tahoma" w:cs="Tahoma"/>
      <w:sz w:val="16"/>
      <w:szCs w:val="16"/>
    </w:rPr>
  </w:style>
  <w:style w:type="paragraph" w:styleId="afc">
    <w:name w:val="List Paragraph"/>
    <w:basedOn w:val="a"/>
    <w:uiPriority w:val="34"/>
    <w:qFormat/>
    <w:rsid w:val="00DA5CDD"/>
    <w:pPr>
      <w:spacing w:after="200" w:line="276" w:lineRule="auto"/>
      <w:ind w:left="720"/>
      <w:contextualSpacing/>
    </w:pPr>
    <w:rPr>
      <w:rFonts w:ascii="Calibri" w:eastAsia="Calibri" w:hAnsi="Calibri"/>
      <w:sz w:val="22"/>
      <w:szCs w:val="22"/>
      <w:lang w:eastAsia="en-US"/>
    </w:rPr>
  </w:style>
  <w:style w:type="character" w:customStyle="1" w:styleId="ConsNormal">
    <w:name w:val="ConsNormal Знак"/>
    <w:link w:val="ConsNormal0"/>
    <w:locked/>
    <w:rsid w:val="00DA5CDD"/>
    <w:rPr>
      <w:rFonts w:ascii="Arial" w:hAnsi="Arial" w:cs="Arial"/>
      <w:lang w:val="ru-RU" w:eastAsia="ru-RU" w:bidi="ar-SA"/>
    </w:rPr>
  </w:style>
  <w:style w:type="paragraph" w:customStyle="1" w:styleId="ConsNormal0">
    <w:name w:val="ConsNormal"/>
    <w:link w:val="ConsNormal"/>
    <w:rsid w:val="00DA5CDD"/>
    <w:pPr>
      <w:autoSpaceDE w:val="0"/>
      <w:autoSpaceDN w:val="0"/>
      <w:adjustRightInd w:val="0"/>
      <w:ind w:right="19772" w:firstLine="720"/>
    </w:pPr>
    <w:rPr>
      <w:rFonts w:ascii="Arial" w:hAnsi="Arial" w:cs="Arial"/>
    </w:rPr>
  </w:style>
  <w:style w:type="character" w:styleId="afd">
    <w:name w:val="Strong"/>
    <w:qFormat/>
    <w:rsid w:val="00DA5CDD"/>
    <w:rPr>
      <w:b/>
      <w:bCs/>
    </w:rPr>
  </w:style>
  <w:style w:type="character" w:styleId="afe">
    <w:name w:val="Emphasis"/>
    <w:qFormat/>
    <w:rsid w:val="00DA5CDD"/>
    <w:rPr>
      <w:i/>
      <w:iCs/>
    </w:rPr>
  </w:style>
  <w:style w:type="numbering" w:customStyle="1" w:styleId="16">
    <w:name w:val="Нет списка1"/>
    <w:next w:val="a2"/>
    <w:uiPriority w:val="99"/>
    <w:semiHidden/>
    <w:unhideWhenUsed/>
    <w:rsid w:val="00DA5CDD"/>
  </w:style>
  <w:style w:type="numbering" w:customStyle="1" w:styleId="29">
    <w:name w:val="Нет списка2"/>
    <w:next w:val="a2"/>
    <w:uiPriority w:val="99"/>
    <w:semiHidden/>
    <w:unhideWhenUsed/>
    <w:rsid w:val="00DA5CDD"/>
  </w:style>
</w:styles>
</file>

<file path=word/webSettings.xml><?xml version="1.0" encoding="utf-8"?>
<w:webSettings xmlns:r="http://schemas.openxmlformats.org/officeDocument/2006/relationships" xmlns:w="http://schemas.openxmlformats.org/wordprocessingml/2006/main">
  <w:divs>
    <w:div w:id="200167148">
      <w:bodyDiv w:val="1"/>
      <w:marLeft w:val="0"/>
      <w:marRight w:val="0"/>
      <w:marTop w:val="0"/>
      <w:marBottom w:val="0"/>
      <w:divBdr>
        <w:top w:val="none" w:sz="0" w:space="0" w:color="auto"/>
        <w:left w:val="none" w:sz="0" w:space="0" w:color="auto"/>
        <w:bottom w:val="none" w:sz="0" w:space="0" w:color="auto"/>
        <w:right w:val="none" w:sz="0" w:space="0" w:color="auto"/>
      </w:divBdr>
    </w:div>
    <w:div w:id="257954714">
      <w:bodyDiv w:val="1"/>
      <w:marLeft w:val="0"/>
      <w:marRight w:val="0"/>
      <w:marTop w:val="0"/>
      <w:marBottom w:val="0"/>
      <w:divBdr>
        <w:top w:val="none" w:sz="0" w:space="0" w:color="auto"/>
        <w:left w:val="none" w:sz="0" w:space="0" w:color="auto"/>
        <w:bottom w:val="none" w:sz="0" w:space="0" w:color="auto"/>
        <w:right w:val="none" w:sz="0" w:space="0" w:color="auto"/>
      </w:divBdr>
    </w:div>
    <w:div w:id="15374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resources/org.apache.wicket.Application/downloadableResource?class=Document&amp;id=24469141&amp;filename=&#1087;&#1088;&#1086;&#1077;&#1082;&#1090;+&#1044;&#1086;&#1075;&#1086;&#1074;&#1086;&#1088;&#1072;+&#1072;&#1088;&#1077;&#1085;&#1076;&#109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40A2-8ED8-4B64-8BE1-30F5050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3274</Words>
  <Characters>18666</Characters>
  <Application>Microsoft Office Word</Application>
  <DocSecurity>4</DocSecurity>
  <Lines>155</Lines>
  <Paragraphs>43</Paragraphs>
  <ScaleCrop>false</ScaleCrop>
  <HeadingPairs>
    <vt:vector size="2" baseType="variant">
      <vt:variant>
        <vt:lpstr>Название</vt:lpstr>
      </vt:variant>
      <vt:variant>
        <vt:i4>1</vt:i4>
      </vt:variant>
    </vt:vector>
  </HeadingPairs>
  <TitlesOfParts>
    <vt:vector size="1" baseType="lpstr">
      <vt:lpstr>ФОНД ИМУЩЕСТВА ТУЛЬСКОЙ ОБЛАСТИ</vt:lpstr>
    </vt:vector>
  </TitlesOfParts>
  <Company/>
  <LinksUpToDate>false</LinksUpToDate>
  <CharactersWithSpaces>21897</CharactersWithSpaces>
  <SharedDoc>false</SharedDoc>
  <HLinks>
    <vt:vector size="12" baseType="variant">
      <vt:variant>
        <vt:i4>524315</vt:i4>
      </vt:variant>
      <vt:variant>
        <vt:i4>3</vt:i4>
      </vt:variant>
      <vt:variant>
        <vt:i4>0</vt:i4>
      </vt:variant>
      <vt:variant>
        <vt:i4>5</vt:i4>
      </vt:variant>
      <vt:variant>
        <vt:lpwstr>http://torgi.gov.ru/</vt:lpwstr>
      </vt:variant>
      <vt:variant>
        <vt:lpwstr/>
      </vt:variant>
      <vt:variant>
        <vt:i4>6881283</vt:i4>
      </vt:variant>
      <vt:variant>
        <vt:i4>0</vt:i4>
      </vt:variant>
      <vt:variant>
        <vt:i4>0</vt:i4>
      </vt:variant>
      <vt:variant>
        <vt:i4>5</vt:i4>
      </vt:variant>
      <vt:variant>
        <vt:lpwstr>https://torgi.gov.ru/resources/org.apache.wicket.Application/downloadableResource?class=Document&amp;id=24469141&amp;filename=проект+Договора+аренды.doc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ИМУЩЕСТВА ТУЛЬСКОЙ ОБЛАСТИ</dc:title>
  <dc:creator>user</dc:creator>
  <cp:lastModifiedBy>Нужина</cp:lastModifiedBy>
  <cp:revision>2</cp:revision>
  <cp:lastPrinted>2020-03-31T07:09:00Z</cp:lastPrinted>
  <dcterms:created xsi:type="dcterms:W3CDTF">2020-08-04T09:33:00Z</dcterms:created>
  <dcterms:modified xsi:type="dcterms:W3CDTF">2020-08-04T09:33:00Z</dcterms:modified>
</cp:coreProperties>
</file>