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EE" w:rsidRDefault="004C04EE" w:rsidP="004C04E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676275" cy="800100"/>
            <wp:effectExtent l="19050" t="0" r="9525" b="0"/>
            <wp:docPr id="1" name="Рисунок 1" descr="TULA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ULA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EE" w:rsidRDefault="004C04EE" w:rsidP="004C04EE">
      <w:pPr>
        <w:pStyle w:val="a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Т у л ь с к а я   о б л а с т ь</w:t>
      </w:r>
    </w:p>
    <w:p w:rsidR="004C04EE" w:rsidRDefault="004C04EE" w:rsidP="004C04EE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Муниципальное образование город Тула</w:t>
      </w:r>
    </w:p>
    <w:p w:rsidR="004C04EE" w:rsidRDefault="004C04EE" w:rsidP="004C04EE">
      <w:pPr>
        <w:pStyle w:val="2"/>
        <w:ind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Тульская городская Дума</w:t>
      </w:r>
    </w:p>
    <w:p w:rsidR="004C04EE" w:rsidRDefault="004C04EE" w:rsidP="004C04EE">
      <w:pPr>
        <w:pStyle w:val="2"/>
        <w:tabs>
          <w:tab w:val="center" w:pos="4717"/>
          <w:tab w:val="left" w:pos="6060"/>
        </w:tabs>
        <w:ind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5-го созыва</w:t>
      </w:r>
    </w:p>
    <w:p w:rsidR="004C04EE" w:rsidRDefault="004C04EE" w:rsidP="004C04EE">
      <w:pPr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>
        <w:rPr>
          <w:sz w:val="20"/>
          <w:szCs w:val="20"/>
        </w:rPr>
        <w:pict>
          <v:line id="_x0000_s1026" style="position:absolute;left:0;text-align:left;z-index:251658240" from="6pt,-.1pt" to="474pt,-.1pt" strokeweight="1pt"/>
        </w:pict>
      </w:r>
      <w:r>
        <w:rPr>
          <w:rFonts w:ascii="Arial" w:hAnsi="Arial" w:cs="Arial"/>
          <w:color w:val="000000"/>
          <w:szCs w:val="24"/>
        </w:rPr>
        <w:t>16-е  очередное заседание</w:t>
      </w:r>
    </w:p>
    <w:p w:rsidR="004C04EE" w:rsidRDefault="004C04EE" w:rsidP="004C04EE">
      <w:pPr>
        <w:pStyle w:val="1"/>
        <w:spacing w:before="0" w:after="0"/>
        <w:jc w:val="center"/>
        <w:rPr>
          <w:rFonts w:ascii="Arial" w:hAnsi="Arial" w:cs="Arial"/>
          <w:iCs/>
          <w:color w:val="000000"/>
          <w:spacing w:val="20"/>
        </w:rPr>
      </w:pPr>
      <w:r>
        <w:rPr>
          <w:rFonts w:ascii="Arial" w:hAnsi="Arial" w:cs="Arial"/>
          <w:iCs/>
          <w:color w:val="000000"/>
          <w:spacing w:val="20"/>
        </w:rPr>
        <w:t>РЕШЕНИЕ</w:t>
      </w:r>
    </w:p>
    <w:tbl>
      <w:tblPr>
        <w:tblW w:w="0" w:type="auto"/>
        <w:jc w:val="center"/>
        <w:tblInd w:w="648" w:type="dxa"/>
        <w:tblLook w:val="01E0"/>
      </w:tblPr>
      <w:tblGrid>
        <w:gridCol w:w="2636"/>
        <w:gridCol w:w="3844"/>
        <w:gridCol w:w="2520"/>
      </w:tblGrid>
      <w:tr w:rsidR="004C04EE" w:rsidTr="004C04EE">
        <w:trPr>
          <w:jc w:val="center"/>
        </w:trPr>
        <w:tc>
          <w:tcPr>
            <w:tcW w:w="2636" w:type="dxa"/>
            <w:hideMark/>
          </w:tcPr>
          <w:p w:rsidR="004C04EE" w:rsidRDefault="004C04EE">
            <w:pPr>
              <w:widowControl w:val="0"/>
              <w:suppressAutoHyphens/>
              <w:autoSpaceDE w:val="0"/>
              <w:autoSpaceDN w:val="0"/>
              <w:adjustRightInd w:val="0"/>
              <w:ind w:hanging="81"/>
              <w:jc w:val="center"/>
              <w:rPr>
                <w:spacing w:val="-5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от 30.09.2015</w:t>
            </w:r>
          </w:p>
        </w:tc>
        <w:tc>
          <w:tcPr>
            <w:tcW w:w="3844" w:type="dxa"/>
          </w:tcPr>
          <w:p w:rsidR="004C04EE" w:rsidRDefault="004C04EE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center"/>
              <w:rPr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hideMark/>
          </w:tcPr>
          <w:p w:rsidR="004C04EE" w:rsidRDefault="004C04EE">
            <w:pPr>
              <w:widowControl w:val="0"/>
              <w:suppressAutoHyphens/>
              <w:autoSpaceDE w:val="0"/>
              <w:autoSpaceDN w:val="0"/>
              <w:adjustRightInd w:val="0"/>
              <w:ind w:hanging="40"/>
              <w:jc w:val="center"/>
              <w:rPr>
                <w:spacing w:val="-5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№ 16/43</w:t>
            </w:r>
            <w:r w:rsidR="001257F1">
              <w:rPr>
                <w:rFonts w:ascii="Arial" w:hAnsi="Arial" w:cs="Arial"/>
                <w:sz w:val="28"/>
                <w:szCs w:val="28"/>
                <w:lang w:eastAsia="en-US"/>
              </w:rPr>
              <w:t>6</w:t>
            </w:r>
          </w:p>
        </w:tc>
      </w:tr>
    </w:tbl>
    <w:p w:rsidR="004C04EE" w:rsidRDefault="004C04EE" w:rsidP="004C04EE">
      <w:pPr>
        <w:spacing w:after="0"/>
      </w:pPr>
      <w:r>
        <w:t xml:space="preserve">   </w:t>
      </w:r>
      <w:r>
        <w:sym w:font="Courier New" w:char="250C"/>
      </w:r>
      <w:r>
        <w:t xml:space="preserve">                                                                  </w:t>
      </w:r>
      <w:r>
        <w:sym w:font="Courier New" w:char="2510"/>
      </w:r>
    </w:p>
    <w:p w:rsidR="00180EFD" w:rsidRPr="009B46F0" w:rsidRDefault="00180EFD" w:rsidP="004C04EE">
      <w:pPr>
        <w:pStyle w:val="ConsPlusTitle"/>
        <w:widowControl/>
        <w:tabs>
          <w:tab w:val="left" w:pos="3969"/>
          <w:tab w:val="left" w:pos="6804"/>
          <w:tab w:val="left" w:pos="12616"/>
        </w:tabs>
        <w:ind w:left="284" w:right="53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6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</w:t>
      </w:r>
      <w:r w:rsidRPr="009B46F0">
        <w:rPr>
          <w:rFonts w:ascii="Times New Roman" w:hAnsi="Times New Roman" w:cs="Times New Roman"/>
          <w:b w:val="0"/>
          <w:sz w:val="24"/>
          <w:szCs w:val="24"/>
        </w:rPr>
        <w:t xml:space="preserve">Положение «Об управлении по административно-техническому надзору администрации города Тулы», утвержденное решением Тульской городской Думы от 28.05.2008 № 45/1079  </w:t>
      </w:r>
    </w:p>
    <w:p w:rsidR="004326C9" w:rsidRPr="009B46F0" w:rsidRDefault="004326C9" w:rsidP="004C04EE">
      <w:pPr>
        <w:tabs>
          <w:tab w:val="left" w:pos="-3969"/>
          <w:tab w:val="left" w:pos="-993"/>
          <w:tab w:val="left" w:pos="0"/>
          <w:tab w:val="left" w:pos="3969"/>
          <w:tab w:val="left" w:pos="4536"/>
        </w:tabs>
        <w:spacing w:after="0" w:line="240" w:lineRule="auto"/>
        <w:jc w:val="both"/>
        <w:rPr>
          <w:szCs w:val="24"/>
        </w:rPr>
      </w:pPr>
    </w:p>
    <w:p w:rsidR="00180EFD" w:rsidRPr="00841AE8" w:rsidRDefault="00180EFD" w:rsidP="004C0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  <w:r w:rsidRPr="009B46F0">
        <w:rPr>
          <w:szCs w:val="24"/>
        </w:rPr>
        <w:t xml:space="preserve">Руководствуясь Федеральным </w:t>
      </w:r>
      <w:hyperlink r:id="rId9" w:history="1">
        <w:r w:rsidRPr="009B46F0">
          <w:rPr>
            <w:szCs w:val="24"/>
          </w:rPr>
          <w:t>законом</w:t>
        </w:r>
      </w:hyperlink>
      <w:r w:rsidRPr="009B46F0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hyperlink r:id="rId10" w:history="1">
        <w:r w:rsidRPr="009B46F0">
          <w:rPr>
            <w:szCs w:val="24"/>
          </w:rPr>
          <w:t>Устава</w:t>
        </w:r>
      </w:hyperlink>
      <w:r w:rsidRPr="009B46F0">
        <w:rPr>
          <w:szCs w:val="24"/>
        </w:rPr>
        <w:t xml:space="preserve"> муниципального образования город Тула Тульская городская Дума </w:t>
      </w:r>
    </w:p>
    <w:p w:rsidR="00180EFD" w:rsidRPr="00841AE8" w:rsidRDefault="00180EFD" w:rsidP="004C0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4"/>
        </w:rPr>
      </w:pPr>
    </w:p>
    <w:p w:rsidR="00A17400" w:rsidRPr="009B46F0" w:rsidRDefault="00A17400" w:rsidP="004C04E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szCs w:val="24"/>
        </w:rPr>
      </w:pPr>
      <w:r w:rsidRPr="009B46F0">
        <w:rPr>
          <w:szCs w:val="24"/>
        </w:rPr>
        <w:t>Р Е Ш И Л А:</w:t>
      </w:r>
    </w:p>
    <w:p w:rsidR="00A17400" w:rsidRPr="009B46F0" w:rsidRDefault="00A17400" w:rsidP="004C04EE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szCs w:val="24"/>
        </w:rPr>
      </w:pPr>
    </w:p>
    <w:p w:rsidR="00180EFD" w:rsidRPr="009B46F0" w:rsidRDefault="00180EFD" w:rsidP="004C04E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eastAsia="Calibri"/>
          <w:szCs w:val="24"/>
        </w:rPr>
      </w:pPr>
      <w:r w:rsidRPr="009B46F0">
        <w:rPr>
          <w:szCs w:val="24"/>
        </w:rPr>
        <w:t xml:space="preserve">1.  Внести в Положение «Об управлении по административно-техническому надзору администрации города Тулы», утвержденное решением Тульской городской Думы от 28.05.2008 № 45/1079, следующие </w:t>
      </w:r>
      <w:r w:rsidRPr="009B46F0">
        <w:rPr>
          <w:rFonts w:eastAsia="Calibri"/>
          <w:szCs w:val="24"/>
        </w:rPr>
        <w:t>изменения:</w:t>
      </w:r>
    </w:p>
    <w:p w:rsidR="000F38A2" w:rsidRDefault="00180EFD" w:rsidP="004C04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Cs/>
          <w:szCs w:val="24"/>
        </w:rPr>
      </w:pPr>
      <w:r w:rsidRPr="009B46F0">
        <w:rPr>
          <w:bCs/>
          <w:szCs w:val="24"/>
        </w:rPr>
        <w:t xml:space="preserve">1.1. </w:t>
      </w:r>
      <w:r w:rsidR="000F38A2">
        <w:rPr>
          <w:bCs/>
          <w:szCs w:val="24"/>
        </w:rPr>
        <w:t>Пункт 2.1 изложить в следующей редакции:</w:t>
      </w:r>
    </w:p>
    <w:p w:rsidR="000F38A2" w:rsidRDefault="000F38A2" w:rsidP="004C04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>
        <w:rPr>
          <w:szCs w:val="24"/>
        </w:rPr>
        <w:t>«</w:t>
      </w:r>
      <w:r w:rsidRPr="000F38A2">
        <w:rPr>
          <w:szCs w:val="24"/>
        </w:rPr>
        <w:t xml:space="preserve">2.1. Целями деятельности управления является обеспечение соблюдения и исполнения физическими и юридическими лицами Гражданского </w:t>
      </w:r>
      <w:hyperlink r:id="rId11" w:tooltip="&quot;Гражданский кодекс Российской Федерации (часть первая)&quot; от 30.11.1994 N 51-ФЗ (ред. от 13.07.2015) (с изм. и доп., вступ. в силу с 01.09.2015){КонсультантПлюс}" w:history="1">
        <w:r w:rsidRPr="000F38A2">
          <w:rPr>
            <w:szCs w:val="24"/>
          </w:rPr>
          <w:t>кодекса</w:t>
        </w:r>
      </w:hyperlink>
      <w:r w:rsidRPr="000F38A2">
        <w:rPr>
          <w:szCs w:val="24"/>
        </w:rPr>
        <w:t xml:space="preserve"> Российской Федерации, Градостроительного </w:t>
      </w:r>
      <w:hyperlink r:id="rId12" w:tooltip="&quot;Градостроительный кодекс Российской Федерации&quot; от 29.12.2004 N 190-ФЗ (ред. от 13.07.2015){КонсультантПлюс}" w:history="1">
        <w:r w:rsidRPr="000F38A2">
          <w:rPr>
            <w:szCs w:val="24"/>
          </w:rPr>
          <w:t>кодекса</w:t>
        </w:r>
      </w:hyperlink>
      <w:r w:rsidRPr="000F38A2">
        <w:rPr>
          <w:szCs w:val="24"/>
        </w:rPr>
        <w:t xml:space="preserve"> Российской Федерации, Жилищного </w:t>
      </w:r>
      <w:hyperlink r:id="rId13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0F38A2">
          <w:rPr>
            <w:szCs w:val="24"/>
          </w:rPr>
          <w:t>кодекса</w:t>
        </w:r>
      </w:hyperlink>
      <w:r w:rsidRPr="000F38A2">
        <w:rPr>
          <w:szCs w:val="24"/>
        </w:rPr>
        <w:t xml:space="preserve"> Российской Федерации, Федерального </w:t>
      </w:r>
      <w:hyperlink r:id="rId14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<w:r w:rsidRPr="000F38A2">
          <w:rPr>
            <w:szCs w:val="24"/>
          </w:rPr>
          <w:t>закона</w:t>
        </w:r>
      </w:hyperlink>
      <w:r w:rsidRPr="000F38A2">
        <w:rPr>
          <w:szCs w:val="24"/>
        </w:rPr>
        <w:t xml:space="preserve"> от 28.12.2009 </w:t>
      </w:r>
      <w:r w:rsidR="00FA7BC8">
        <w:rPr>
          <w:szCs w:val="24"/>
        </w:rPr>
        <w:t>№</w:t>
      </w:r>
      <w:r w:rsidR="003250A6">
        <w:rPr>
          <w:szCs w:val="24"/>
        </w:rPr>
        <w:t xml:space="preserve"> 381-ФЗ «</w:t>
      </w:r>
      <w:r w:rsidRPr="000F38A2">
        <w:rPr>
          <w:szCs w:val="24"/>
        </w:rPr>
        <w:t>Об основах государственного регулирования торговой деят</w:t>
      </w:r>
      <w:r w:rsidR="003250A6">
        <w:rPr>
          <w:szCs w:val="24"/>
        </w:rPr>
        <w:t>ельности в Российской Федерации»</w:t>
      </w:r>
      <w:r w:rsidRPr="000F38A2">
        <w:rPr>
          <w:szCs w:val="24"/>
        </w:rPr>
        <w:t xml:space="preserve">, Федерального </w:t>
      </w:r>
      <w:hyperlink r:id="rId15" w:tooltip="Федеральный закон от 08.11.2007 N 257-ФЗ (ред. от 13.07.2015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0F38A2">
          <w:rPr>
            <w:szCs w:val="24"/>
          </w:rPr>
          <w:t>закона</w:t>
        </w:r>
      </w:hyperlink>
      <w:r w:rsidRPr="000F38A2">
        <w:rPr>
          <w:szCs w:val="24"/>
        </w:rPr>
        <w:t xml:space="preserve"> от 08.11.2007 </w:t>
      </w:r>
      <w:r w:rsidR="00FA7BC8">
        <w:rPr>
          <w:szCs w:val="24"/>
        </w:rPr>
        <w:t>№</w:t>
      </w:r>
      <w:r w:rsidR="003250A6">
        <w:rPr>
          <w:szCs w:val="24"/>
        </w:rPr>
        <w:t xml:space="preserve"> 257-ФЗ «</w:t>
      </w:r>
      <w:r w:rsidRPr="000F38A2">
        <w:rPr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3250A6">
        <w:rPr>
          <w:szCs w:val="24"/>
        </w:rPr>
        <w:t>кой Федерации»</w:t>
      </w:r>
      <w:r w:rsidRPr="000F38A2">
        <w:rPr>
          <w:szCs w:val="24"/>
        </w:rPr>
        <w:t xml:space="preserve">, Федерального </w:t>
      </w:r>
      <w:hyperlink r:id="rId16" w:tooltip="Федеральный закон от 13.03.2006 N 38-ФЗ (ред. от 08.03.2015) &quot;О рекламе&quot; (с изм. и доп., вступ. в силу с 25.05.2015){КонсультантПлюс}" w:history="1">
        <w:r w:rsidRPr="000F38A2">
          <w:rPr>
            <w:szCs w:val="24"/>
          </w:rPr>
          <w:t>закона</w:t>
        </w:r>
      </w:hyperlink>
      <w:r w:rsidRPr="000F38A2">
        <w:rPr>
          <w:szCs w:val="24"/>
        </w:rPr>
        <w:t xml:space="preserve"> от 13.03.2006 </w:t>
      </w:r>
      <w:r w:rsidR="00FA7BC8">
        <w:rPr>
          <w:szCs w:val="24"/>
        </w:rPr>
        <w:t>№</w:t>
      </w:r>
      <w:r w:rsidRPr="000F38A2">
        <w:rPr>
          <w:szCs w:val="24"/>
        </w:rPr>
        <w:t xml:space="preserve"> 38-ФЗ </w:t>
      </w:r>
      <w:r w:rsidR="003250A6">
        <w:rPr>
          <w:szCs w:val="24"/>
        </w:rPr>
        <w:t>«О рекламе»</w:t>
      </w:r>
      <w:r w:rsidRPr="000F38A2">
        <w:rPr>
          <w:szCs w:val="24"/>
        </w:rPr>
        <w:t xml:space="preserve">, </w:t>
      </w:r>
      <w:hyperlink r:id="rId17" w:tooltip="Решение Тульской городской Думы от 24.11.2010 N 12/257 (ред. от 24.06.2015) &quot;О Положении &quot;Об установке и эксплуатации рекламных конструкций в муниципальном образовании город Тула&quot;{КонсультантПлюс}" w:history="1">
        <w:r w:rsidRPr="000F38A2">
          <w:rPr>
            <w:szCs w:val="24"/>
          </w:rPr>
          <w:t>Положения</w:t>
        </w:r>
      </w:hyperlink>
      <w:r w:rsidR="003250A6">
        <w:rPr>
          <w:szCs w:val="24"/>
        </w:rPr>
        <w:t xml:space="preserve"> «</w:t>
      </w:r>
      <w:r w:rsidRPr="000F38A2">
        <w:rPr>
          <w:szCs w:val="24"/>
        </w:rPr>
        <w:t>Об установке и эксплуатации рекламных конструкций в муниципальном образовании город Тула</w:t>
      </w:r>
      <w:r w:rsidR="003250A6">
        <w:rPr>
          <w:szCs w:val="24"/>
        </w:rPr>
        <w:t>»</w:t>
      </w:r>
      <w:r w:rsidRPr="000F38A2">
        <w:rPr>
          <w:szCs w:val="24"/>
        </w:rPr>
        <w:t xml:space="preserve">, утвержденного решением Тульской городской Думы от 24.11.2010 </w:t>
      </w:r>
      <w:r w:rsidR="00FA7BC8">
        <w:rPr>
          <w:szCs w:val="24"/>
        </w:rPr>
        <w:t>№</w:t>
      </w:r>
      <w:r w:rsidRPr="000F38A2">
        <w:rPr>
          <w:szCs w:val="24"/>
        </w:rPr>
        <w:t xml:space="preserve"> 12/257, </w:t>
      </w:r>
      <w:hyperlink r:id="rId18" w:tooltip="Решение Тульской городской Думы от 30.05.2012 N 46/938 (ред. от 15.07.2015) &quot;О Правилах благоустройства территории муниципального образования город Тула&quot;{КонсультантПлюс}" w:history="1">
        <w:r w:rsidRPr="000F38A2">
          <w:rPr>
            <w:szCs w:val="24"/>
          </w:rPr>
          <w:t>Правил</w:t>
        </w:r>
      </w:hyperlink>
      <w:r w:rsidRPr="000F38A2">
        <w:rPr>
          <w:szCs w:val="24"/>
        </w:rPr>
        <w:t xml:space="preserve"> благоустройства территории муниципального образования город Тула, утвержденных решением Тульской городской Думы от 30.05.2012 </w:t>
      </w:r>
      <w:r w:rsidR="00FA7BC8">
        <w:rPr>
          <w:szCs w:val="24"/>
        </w:rPr>
        <w:t>№</w:t>
      </w:r>
      <w:r w:rsidRPr="000F38A2">
        <w:rPr>
          <w:szCs w:val="24"/>
        </w:rPr>
        <w:t xml:space="preserve"> 46/938.</w:t>
      </w:r>
      <w:r>
        <w:rPr>
          <w:szCs w:val="24"/>
        </w:rPr>
        <w:t>».</w:t>
      </w:r>
    </w:p>
    <w:p w:rsidR="000F38A2" w:rsidRDefault="000F38A2" w:rsidP="004C04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Cs/>
          <w:szCs w:val="24"/>
        </w:rPr>
      </w:pPr>
      <w:r w:rsidRPr="009B46F0">
        <w:rPr>
          <w:bCs/>
          <w:szCs w:val="24"/>
        </w:rPr>
        <w:t>1.</w:t>
      </w:r>
      <w:r>
        <w:rPr>
          <w:bCs/>
          <w:szCs w:val="24"/>
        </w:rPr>
        <w:t>2</w:t>
      </w:r>
      <w:r w:rsidRPr="009B46F0">
        <w:rPr>
          <w:bCs/>
          <w:szCs w:val="24"/>
        </w:rPr>
        <w:t xml:space="preserve">. </w:t>
      </w:r>
      <w:r>
        <w:rPr>
          <w:bCs/>
          <w:szCs w:val="24"/>
        </w:rPr>
        <w:t>Подпункт 1 пункта 2.2 изложить в следующей редакции:</w:t>
      </w:r>
    </w:p>
    <w:p w:rsidR="000F38A2" w:rsidRDefault="000F38A2" w:rsidP="004C04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>
        <w:rPr>
          <w:szCs w:val="24"/>
        </w:rPr>
        <w:t>«</w:t>
      </w:r>
      <w:r w:rsidRPr="000F38A2">
        <w:rPr>
          <w:szCs w:val="24"/>
        </w:rPr>
        <w:t xml:space="preserve">1) контрольные функции в сфере реализации муниципальной политики благоустройства территории и внешнего облика муниципального образования город Тула, муниципального жилищного контроля, использования и сохранности муниципального имущества муниципального образования город Тула, муниципального контроля в области торговой деятельности, муниципального контроля за сохранностью автомобильных дорог местного значения в границах муниципального образования город Тула, а также проведения в случаях, предусмотренных Градостроительным </w:t>
      </w:r>
      <w:hyperlink r:id="rId19" w:tooltip="&quot;Градостроительный кодекс Российской Федерации&quot; от 29.12.2004 N 190-ФЗ (ред. от 13.07.2015){КонсультантПлюс}" w:history="1">
        <w:r w:rsidRPr="000F38A2">
          <w:rPr>
            <w:szCs w:val="24"/>
          </w:rPr>
          <w:t>кодексом</w:t>
        </w:r>
      </w:hyperlink>
      <w:r w:rsidRPr="000F38A2">
        <w:rPr>
          <w:szCs w:val="24"/>
        </w:rPr>
        <w:t xml:space="preserve"> Российской Федерации, осмотров зданий, сооружений и выдачи рекомендаций об устранении выявленных в ходе таких осмотров нарушений;</w:t>
      </w:r>
      <w:r>
        <w:rPr>
          <w:szCs w:val="24"/>
        </w:rPr>
        <w:t>».</w:t>
      </w:r>
    </w:p>
    <w:p w:rsidR="004C04EE" w:rsidRDefault="004C04EE" w:rsidP="004C04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</w:p>
    <w:p w:rsidR="004C04EE" w:rsidRDefault="004C04EE" w:rsidP="004C04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</w:p>
    <w:p w:rsidR="004C04EE" w:rsidRDefault="004C04EE" w:rsidP="004C04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</w:p>
    <w:p w:rsidR="00180EFD" w:rsidRPr="009B46F0" w:rsidRDefault="000F38A2" w:rsidP="004C04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Cs/>
          <w:szCs w:val="24"/>
        </w:rPr>
      </w:pPr>
      <w:r>
        <w:rPr>
          <w:bCs/>
          <w:szCs w:val="24"/>
        </w:rPr>
        <w:t xml:space="preserve">1.3. </w:t>
      </w:r>
      <w:r w:rsidR="00180EFD" w:rsidRPr="009B46F0">
        <w:rPr>
          <w:bCs/>
          <w:szCs w:val="24"/>
        </w:rPr>
        <w:t>Пункт 2.</w:t>
      </w:r>
      <w:r w:rsidR="004A3C93">
        <w:rPr>
          <w:bCs/>
          <w:szCs w:val="24"/>
        </w:rPr>
        <w:t>3</w:t>
      </w:r>
      <w:r w:rsidR="00180EFD" w:rsidRPr="009B46F0">
        <w:rPr>
          <w:bCs/>
          <w:szCs w:val="24"/>
        </w:rPr>
        <w:t xml:space="preserve"> дополнить подпункт</w:t>
      </w:r>
      <w:r w:rsidR="004A3C93">
        <w:rPr>
          <w:bCs/>
          <w:szCs w:val="24"/>
        </w:rPr>
        <w:t>ами</w:t>
      </w:r>
      <w:r w:rsidR="00180EFD" w:rsidRPr="009B46F0">
        <w:rPr>
          <w:bCs/>
          <w:szCs w:val="24"/>
        </w:rPr>
        <w:t xml:space="preserve"> 2</w:t>
      </w:r>
      <w:r w:rsidR="004A3C93">
        <w:rPr>
          <w:bCs/>
          <w:szCs w:val="24"/>
        </w:rPr>
        <w:t>2-2</w:t>
      </w:r>
      <w:r>
        <w:rPr>
          <w:bCs/>
          <w:szCs w:val="24"/>
        </w:rPr>
        <w:t>7</w:t>
      </w:r>
      <w:r w:rsidR="004A3C93">
        <w:rPr>
          <w:bCs/>
          <w:szCs w:val="24"/>
        </w:rPr>
        <w:t xml:space="preserve"> следующего содержания</w:t>
      </w:r>
      <w:r w:rsidR="00180EFD" w:rsidRPr="009B46F0">
        <w:rPr>
          <w:bCs/>
          <w:szCs w:val="24"/>
        </w:rPr>
        <w:t>:</w:t>
      </w:r>
    </w:p>
    <w:p w:rsidR="004A3C93" w:rsidRDefault="00180EFD" w:rsidP="004C04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szCs w:val="24"/>
        </w:rPr>
      </w:pPr>
      <w:r w:rsidRPr="009B46F0">
        <w:rPr>
          <w:bCs/>
          <w:szCs w:val="24"/>
        </w:rPr>
        <w:t>«</w:t>
      </w:r>
      <w:r w:rsidR="004A3C93">
        <w:rPr>
          <w:bCs/>
          <w:szCs w:val="24"/>
        </w:rPr>
        <w:t xml:space="preserve">22) формирование и ведение городского реестра </w:t>
      </w:r>
      <w:r w:rsidR="004A3C93" w:rsidRPr="00625185">
        <w:rPr>
          <w:szCs w:val="24"/>
        </w:rPr>
        <w:t>парковочных разрешений участников Великой Отечественной войны и бывших несовершеннолетних узников концлагерей и других мест принудительного содержания, созданных фашистами и их союзниками в период Второй мировой войны</w:t>
      </w:r>
      <w:r w:rsidR="004A3C93">
        <w:rPr>
          <w:szCs w:val="24"/>
        </w:rPr>
        <w:t>, в том числе в</w:t>
      </w:r>
      <w:r w:rsidR="004A3C93" w:rsidRPr="00625185">
        <w:rPr>
          <w:szCs w:val="24"/>
        </w:rPr>
        <w:t>несение в городской реестр парковочных разрешений участников Великой Отечественной войны и бывших несовершеннолетних узников концлагерей и других мест принудительного содержания, созданных фашистами и их союзниками в период Второй мировой войны записей о парковочных разрешениях участников Великой Отечественной войны и бывших несовершеннолетних узников концлагерей и других мест принудительного содержания, созданных фашистами и их союзниками в период Второй мировой войны, сведений об изменении записей о парковочных разрешениях участников Великой Отечественной войны и бывших несовершеннолетних узников концлагерей и других мест принудительного содержания, созданных фашистами и их союзниками в период Второй мировой войны и об аннулировании записей о парковочных разрешениях участников Великой Отечественной войны и бывших несовершеннолетних узников концлагерей и других мест принудительного содержания, созданных фашистами и их союзниками в период Второй мировой войны</w:t>
      </w:r>
      <w:r w:rsidR="00BB77E4">
        <w:rPr>
          <w:szCs w:val="24"/>
        </w:rPr>
        <w:t>;</w:t>
      </w:r>
    </w:p>
    <w:p w:rsidR="004A3C93" w:rsidRPr="00F24E91" w:rsidRDefault="004A3C93" w:rsidP="004C04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Cs/>
          <w:szCs w:val="24"/>
        </w:rPr>
      </w:pPr>
      <w:r>
        <w:rPr>
          <w:szCs w:val="24"/>
        </w:rPr>
        <w:t>23) ф</w:t>
      </w:r>
      <w:r>
        <w:rPr>
          <w:bCs/>
          <w:szCs w:val="24"/>
        </w:rPr>
        <w:t xml:space="preserve">ормирование и ведение городского реестра </w:t>
      </w:r>
      <w:r w:rsidRPr="00625185">
        <w:rPr>
          <w:szCs w:val="24"/>
        </w:rPr>
        <w:t>резидентских</w:t>
      </w:r>
      <w:r w:rsidRPr="00625185">
        <w:rPr>
          <w:bCs/>
          <w:szCs w:val="24"/>
        </w:rPr>
        <w:t xml:space="preserve"> парковочных разрешений</w:t>
      </w:r>
      <w:r>
        <w:rPr>
          <w:bCs/>
          <w:szCs w:val="24"/>
        </w:rPr>
        <w:t>, в том числе в</w:t>
      </w:r>
      <w:r w:rsidRPr="00625185">
        <w:rPr>
          <w:szCs w:val="24"/>
        </w:rPr>
        <w:t>несение в городской реестр резидентских</w:t>
      </w:r>
      <w:r w:rsidRPr="00625185">
        <w:rPr>
          <w:bCs/>
          <w:szCs w:val="24"/>
        </w:rPr>
        <w:t xml:space="preserve"> парковочных разрешений </w:t>
      </w:r>
      <w:r w:rsidRPr="00625185">
        <w:rPr>
          <w:szCs w:val="24"/>
        </w:rPr>
        <w:t>записей о резидентских парковочных разрешениях, сведений об изменении записей о резидентских парковочных разрешениях, о продлении срока действия резидентских парковочных разрешений и об аннулировании записей о резидентских парковочных разрешениях</w:t>
      </w:r>
      <w:r w:rsidR="00BB77E4">
        <w:rPr>
          <w:szCs w:val="24"/>
        </w:rPr>
        <w:t>;</w:t>
      </w:r>
    </w:p>
    <w:p w:rsidR="004A3C93" w:rsidRPr="00F24E91" w:rsidRDefault="004A3C93" w:rsidP="004C0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C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3C93">
        <w:rPr>
          <w:rFonts w:ascii="Times New Roman" w:hAnsi="Times New Roman" w:cs="Times New Roman"/>
          <w:sz w:val="24"/>
          <w:szCs w:val="24"/>
        </w:rPr>
        <w:t>) ф</w:t>
      </w:r>
      <w:r w:rsidRPr="004A3C93">
        <w:rPr>
          <w:rFonts w:ascii="Times New Roman" w:hAnsi="Times New Roman" w:cs="Times New Roman"/>
          <w:bCs/>
          <w:sz w:val="24"/>
          <w:szCs w:val="24"/>
        </w:rPr>
        <w:t>ормирование и ведение городского реестра парковочных разрешений</w:t>
      </w:r>
      <w:r w:rsidRPr="004A3C93">
        <w:rPr>
          <w:rFonts w:ascii="Times New Roman" w:hAnsi="Times New Roman" w:cs="Times New Roman"/>
          <w:sz w:val="24"/>
          <w:szCs w:val="24"/>
        </w:rPr>
        <w:t xml:space="preserve"> </w:t>
      </w:r>
      <w:r w:rsidRPr="00625185">
        <w:rPr>
          <w:rFonts w:ascii="Times New Roman" w:hAnsi="Times New Roman" w:cs="Times New Roman"/>
          <w:sz w:val="24"/>
          <w:szCs w:val="24"/>
        </w:rPr>
        <w:t>инвалидов I и II групп, а также законных представителей ребенка-инвалида и иных лиц, перевозящих инвалидов I и II групп или детей-инвалидов</w:t>
      </w:r>
      <w:r>
        <w:rPr>
          <w:rFonts w:ascii="Times New Roman" w:hAnsi="Times New Roman" w:cs="Times New Roman"/>
          <w:sz w:val="24"/>
          <w:szCs w:val="24"/>
        </w:rPr>
        <w:t>, в том числе в</w:t>
      </w:r>
      <w:r w:rsidRPr="00625185">
        <w:rPr>
          <w:rFonts w:ascii="Times New Roman" w:hAnsi="Times New Roman" w:cs="Times New Roman"/>
          <w:sz w:val="24"/>
          <w:szCs w:val="24"/>
        </w:rPr>
        <w:t xml:space="preserve">несение в городской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25185">
        <w:rPr>
          <w:rFonts w:ascii="Times New Roman" w:hAnsi="Times New Roman" w:cs="Times New Roman"/>
          <w:sz w:val="24"/>
          <w:szCs w:val="24"/>
        </w:rPr>
        <w:t>еестр парковочных разрешений инвалидов I и II групп, а также законных представителей ребенка-инвалида и иных лиц, перевозящих инвалидов I и II групп или детей-инвалидов, записей о парковочных разрешениях инвалидов I и II групп, а также законных представителей ребенка-инвалида и иных лиц, перевозящих инвалидов I и II групп или детей-инвалидов, сведений об изменении записей о парковочных разрешениях инвалидов I и II групп, а также законных представителей ребенка-инвалида и иных лиц, перевозящих инвалидов I и II групп или детей-инвалидов, о продлении срока действия парковочных разрешений инвалидов I и II групп, а также законных представителей ребенка-инвалида и иных лиц, перевозящих инвалидов I и II групп или детей-инвалидов, и об аннулировании записей о парковочных разрешениях инвалидов I и II групп, а также законных представителей ребенка-инвалида и иных лиц, перевозящих инвалидов I и II групп или детей-инвалидов</w:t>
      </w:r>
      <w:r w:rsidR="00BB77E4">
        <w:rPr>
          <w:rFonts w:ascii="Times New Roman" w:hAnsi="Times New Roman" w:cs="Times New Roman"/>
          <w:sz w:val="24"/>
          <w:szCs w:val="24"/>
        </w:rPr>
        <w:t>;</w:t>
      </w:r>
    </w:p>
    <w:p w:rsidR="004A3C93" w:rsidRPr="00F24E91" w:rsidRDefault="004A3C93" w:rsidP="004C0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C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A3C93">
        <w:rPr>
          <w:rFonts w:ascii="Times New Roman" w:hAnsi="Times New Roman" w:cs="Times New Roman"/>
          <w:sz w:val="24"/>
          <w:szCs w:val="24"/>
        </w:rPr>
        <w:t>) ф</w:t>
      </w:r>
      <w:r w:rsidRPr="004A3C93">
        <w:rPr>
          <w:rFonts w:ascii="Times New Roman" w:hAnsi="Times New Roman" w:cs="Times New Roman"/>
          <w:bCs/>
          <w:sz w:val="24"/>
          <w:szCs w:val="24"/>
        </w:rPr>
        <w:t>ормирование и ведение городского реестра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5185">
        <w:rPr>
          <w:rFonts w:ascii="Times New Roman" w:hAnsi="Times New Roman" w:cs="Times New Roman"/>
          <w:bCs/>
          <w:sz w:val="24"/>
          <w:szCs w:val="24"/>
        </w:rPr>
        <w:t>парковочных разрешений</w:t>
      </w:r>
      <w:r w:rsidRPr="00625185">
        <w:rPr>
          <w:rFonts w:ascii="Times New Roman" w:hAnsi="Times New Roman" w:cs="Times New Roman"/>
          <w:sz w:val="24"/>
          <w:szCs w:val="24"/>
        </w:rPr>
        <w:t xml:space="preserve"> членов многодетных семей</w:t>
      </w:r>
      <w:r>
        <w:rPr>
          <w:rFonts w:ascii="Times New Roman" w:hAnsi="Times New Roman" w:cs="Times New Roman"/>
          <w:sz w:val="24"/>
          <w:szCs w:val="24"/>
        </w:rPr>
        <w:t>, в том числе в</w:t>
      </w:r>
      <w:r w:rsidRPr="00625185">
        <w:rPr>
          <w:rFonts w:ascii="Times New Roman" w:hAnsi="Times New Roman" w:cs="Times New Roman"/>
          <w:sz w:val="24"/>
          <w:szCs w:val="24"/>
        </w:rPr>
        <w:t xml:space="preserve">несение в городской реестр </w:t>
      </w:r>
      <w:r w:rsidRPr="00625185">
        <w:rPr>
          <w:rFonts w:ascii="Times New Roman" w:hAnsi="Times New Roman" w:cs="Times New Roman"/>
          <w:bCs/>
          <w:sz w:val="24"/>
          <w:szCs w:val="24"/>
        </w:rPr>
        <w:t>парковочных разрешений</w:t>
      </w:r>
      <w:r w:rsidRPr="00625185">
        <w:rPr>
          <w:rFonts w:ascii="Times New Roman" w:hAnsi="Times New Roman" w:cs="Times New Roman"/>
          <w:sz w:val="24"/>
          <w:szCs w:val="24"/>
        </w:rPr>
        <w:t xml:space="preserve"> членов многодетных семей записей о парковочных разрешениях членов многодетных семей, сведений об изменении записей о парковочных разрешениях членов многодетных семей, о продлении срока действия парковочных разрешений членов многодетных семей и об аннулировании записей о парковочных разрешениях членов многодетных семей</w:t>
      </w:r>
      <w:r w:rsidR="00BB77E4">
        <w:rPr>
          <w:rFonts w:ascii="Times New Roman" w:hAnsi="Times New Roman" w:cs="Times New Roman"/>
          <w:sz w:val="24"/>
          <w:szCs w:val="24"/>
        </w:rPr>
        <w:t>;</w:t>
      </w:r>
    </w:p>
    <w:p w:rsidR="000F38A2" w:rsidRPr="00F24E91" w:rsidRDefault="000F38A2" w:rsidP="004C0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Pr="000F38A2">
        <w:rPr>
          <w:rFonts w:ascii="Times New Roman" w:hAnsi="Times New Roman" w:cs="Times New Roman"/>
          <w:sz w:val="24"/>
          <w:szCs w:val="24"/>
        </w:rPr>
        <w:t>осуществление муниципального контроля в области торговой деятельности;</w:t>
      </w:r>
    </w:p>
    <w:p w:rsidR="00854C23" w:rsidRPr="00F24E91" w:rsidRDefault="00854C23" w:rsidP="004C0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38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р</w:t>
      </w:r>
      <w:r w:rsidRPr="00854C23">
        <w:rPr>
          <w:rFonts w:ascii="Times New Roman" w:hAnsi="Times New Roman" w:cs="Times New Roman"/>
          <w:sz w:val="24"/>
          <w:szCs w:val="24"/>
        </w:rPr>
        <w:t>еализация комплекса мероприятий по соблюдению требований схемы размещения нестационарных торговых объектов</w:t>
      </w:r>
      <w:r w:rsidR="00BB77E4">
        <w:rPr>
          <w:rFonts w:ascii="Times New Roman" w:hAnsi="Times New Roman" w:cs="Times New Roman"/>
          <w:sz w:val="24"/>
          <w:szCs w:val="24"/>
        </w:rPr>
        <w:t>.</w:t>
      </w:r>
      <w:r w:rsidR="00F24E91">
        <w:rPr>
          <w:rFonts w:ascii="Times New Roman" w:hAnsi="Times New Roman" w:cs="Times New Roman"/>
          <w:sz w:val="24"/>
          <w:szCs w:val="24"/>
        </w:rPr>
        <w:t>».</w:t>
      </w:r>
    </w:p>
    <w:p w:rsidR="000F38A2" w:rsidRPr="00625185" w:rsidRDefault="000F38A2" w:rsidP="004C0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8A2">
        <w:rPr>
          <w:rFonts w:ascii="Times New Roman" w:hAnsi="Times New Roman" w:cs="Times New Roman"/>
          <w:sz w:val="24"/>
          <w:szCs w:val="24"/>
        </w:rPr>
        <w:t>1.</w:t>
      </w:r>
      <w:r w:rsidR="00F24E91">
        <w:rPr>
          <w:rFonts w:ascii="Times New Roman" w:hAnsi="Times New Roman" w:cs="Times New Roman"/>
          <w:sz w:val="24"/>
          <w:szCs w:val="24"/>
        </w:rPr>
        <w:t>4</w:t>
      </w:r>
      <w:r w:rsidRPr="000F38A2">
        <w:rPr>
          <w:rFonts w:ascii="Times New Roman" w:hAnsi="Times New Roman" w:cs="Times New Roman"/>
          <w:sz w:val="24"/>
          <w:szCs w:val="24"/>
        </w:rPr>
        <w:t xml:space="preserve">. 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38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A2">
        <w:rPr>
          <w:rFonts w:ascii="Times New Roman" w:hAnsi="Times New Roman" w:cs="Times New Roman"/>
          <w:sz w:val="24"/>
          <w:szCs w:val="24"/>
        </w:rPr>
        <w:t xml:space="preserve"> дополнить подпункт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F38A2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38A2" w:rsidRDefault="000F38A2" w:rsidP="004C0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«22</w:t>
      </w:r>
      <w:r w:rsidRPr="000F38A2">
        <w:rPr>
          <w:rFonts w:ascii="Times New Roman" w:hAnsi="Times New Roman" w:cs="Times New Roman"/>
          <w:sz w:val="24"/>
          <w:szCs w:val="24"/>
        </w:rPr>
        <w:t xml:space="preserve">) проводить в установленном порядке проверки (плановые и внеплановые) и мероприятия по контролю по вопросам соблюдения юридическими лицами, индивидуальными предпринимателями требований, установленных муниципальными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в области торговой деятельности.».</w:t>
      </w:r>
    </w:p>
    <w:p w:rsidR="004C04EE" w:rsidRDefault="004C04EE" w:rsidP="004C0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4EE" w:rsidRDefault="004C04EE" w:rsidP="004C0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4EE" w:rsidRDefault="004C04EE" w:rsidP="004C0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64C2" w:rsidRDefault="00FE64C2" w:rsidP="004C04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bCs/>
          <w:szCs w:val="24"/>
        </w:rPr>
      </w:pPr>
      <w:r w:rsidRPr="009B46F0">
        <w:rPr>
          <w:bCs/>
          <w:szCs w:val="24"/>
        </w:rPr>
        <w:t>1.</w:t>
      </w:r>
      <w:r w:rsidR="00F24E91">
        <w:rPr>
          <w:bCs/>
          <w:szCs w:val="24"/>
        </w:rPr>
        <w:t>5</w:t>
      </w:r>
      <w:r w:rsidRPr="009B46F0">
        <w:rPr>
          <w:bCs/>
          <w:szCs w:val="24"/>
        </w:rPr>
        <w:t xml:space="preserve">. </w:t>
      </w:r>
      <w:r>
        <w:rPr>
          <w:bCs/>
          <w:szCs w:val="24"/>
        </w:rPr>
        <w:t>Пункт 4.1 изложить в следующей редакции:</w:t>
      </w:r>
    </w:p>
    <w:p w:rsidR="00FE64C2" w:rsidRDefault="00FE64C2" w:rsidP="004C0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E64C2">
        <w:rPr>
          <w:rFonts w:ascii="Times New Roman" w:hAnsi="Times New Roman" w:cs="Times New Roman"/>
          <w:sz w:val="24"/>
          <w:szCs w:val="24"/>
        </w:rPr>
        <w:t>4.1. В целях эффективного исполнения муниципальной политики в сфере благоустройства территории и внешнего облика муниципального образования город Тула, муниципального жилищного контроля, контроля в сфере использования и сохранности муниципального имущества, муниципального контроля в области торговой деятельности, муниципального контроля за сохранностью автомобильных дорог местного значения в границах муниципального образования город Тула и в иных сферах, отнесенных к компетенции управления, управление взаимодействует с органами местного самоуправления, органами государственной власти, правоохранительными и контролирующими органами, учреждениями, организациями и предприятиями.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73643" w:rsidRPr="009B46F0" w:rsidRDefault="00873643" w:rsidP="004C0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F0">
        <w:rPr>
          <w:rFonts w:ascii="Times New Roman" w:hAnsi="Times New Roman" w:cs="Times New Roman"/>
          <w:sz w:val="24"/>
          <w:szCs w:val="24"/>
        </w:rPr>
        <w:t>2</w:t>
      </w:r>
      <w:r w:rsidR="00A17400" w:rsidRPr="009B46F0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главу администрации города Тулы.</w:t>
      </w:r>
    </w:p>
    <w:p w:rsidR="00873643" w:rsidRPr="009B46F0" w:rsidRDefault="00873643" w:rsidP="004C0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F0">
        <w:rPr>
          <w:rFonts w:ascii="Times New Roman" w:hAnsi="Times New Roman" w:cs="Times New Roman"/>
          <w:sz w:val="24"/>
          <w:szCs w:val="24"/>
        </w:rPr>
        <w:t>3</w:t>
      </w:r>
      <w:r w:rsidR="00A17400" w:rsidRPr="009B46F0">
        <w:rPr>
          <w:rFonts w:ascii="Times New Roman" w:hAnsi="Times New Roman" w:cs="Times New Roman"/>
          <w:sz w:val="24"/>
          <w:szCs w:val="24"/>
        </w:rPr>
        <w:t>. Опубликовать настоящее решение на официальном сайте  муниципального образования город Тула (</w:t>
      </w:r>
      <w:r w:rsidR="00A17400" w:rsidRPr="009B46F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17400" w:rsidRPr="009B46F0">
        <w:rPr>
          <w:rFonts w:ascii="Times New Roman" w:hAnsi="Times New Roman" w:cs="Times New Roman"/>
          <w:sz w:val="24"/>
          <w:szCs w:val="24"/>
        </w:rPr>
        <w:t>://</w:t>
      </w:r>
      <w:r w:rsidR="00A17400" w:rsidRPr="009B46F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17400" w:rsidRPr="009B46F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r w:rsidR="00A17400" w:rsidRPr="009B46F0">
        <w:rPr>
          <w:rFonts w:ascii="Times New Roman" w:hAnsi="Times New Roman" w:cs="Times New Roman"/>
          <w:sz w:val="24"/>
          <w:szCs w:val="24"/>
          <w:lang w:val="en-US"/>
        </w:rPr>
        <w:t>n</w:t>
      </w:r>
      <w:bookmarkEnd w:id="0"/>
      <w:r w:rsidR="00A17400" w:rsidRPr="009B46F0">
        <w:rPr>
          <w:rFonts w:ascii="Times New Roman" w:hAnsi="Times New Roman" w:cs="Times New Roman"/>
          <w:sz w:val="24"/>
          <w:szCs w:val="24"/>
          <w:lang w:val="en-US"/>
        </w:rPr>
        <w:t>pacity</w:t>
      </w:r>
      <w:r w:rsidR="00A17400" w:rsidRPr="009B46F0">
        <w:rPr>
          <w:rFonts w:ascii="Times New Roman" w:hAnsi="Times New Roman" w:cs="Times New Roman"/>
          <w:sz w:val="24"/>
          <w:szCs w:val="24"/>
        </w:rPr>
        <w:t>.</w:t>
      </w:r>
      <w:r w:rsidR="00A17400" w:rsidRPr="009B46F0">
        <w:rPr>
          <w:rFonts w:ascii="Times New Roman" w:hAnsi="Times New Roman" w:cs="Times New Roman"/>
          <w:sz w:val="24"/>
          <w:szCs w:val="24"/>
          <w:lang w:val="en-US"/>
        </w:rPr>
        <w:t>tula</w:t>
      </w:r>
      <w:r w:rsidR="00A17400" w:rsidRPr="009B46F0">
        <w:rPr>
          <w:rFonts w:ascii="Times New Roman" w:hAnsi="Times New Roman" w:cs="Times New Roman"/>
          <w:sz w:val="24"/>
          <w:szCs w:val="24"/>
        </w:rPr>
        <w:t>.</w:t>
      </w:r>
      <w:r w:rsidR="00A17400" w:rsidRPr="009B46F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17400" w:rsidRPr="009B46F0">
        <w:rPr>
          <w:rFonts w:ascii="Times New Roman" w:hAnsi="Times New Roman" w:cs="Times New Roman"/>
          <w:sz w:val="24"/>
          <w:szCs w:val="24"/>
        </w:rPr>
        <w:t>) в сети Интернет</w:t>
      </w:r>
      <w:r w:rsidRPr="009B46F0">
        <w:rPr>
          <w:rFonts w:ascii="Times New Roman" w:hAnsi="Times New Roman" w:cs="Times New Roman"/>
          <w:sz w:val="24"/>
          <w:szCs w:val="24"/>
        </w:rPr>
        <w:t xml:space="preserve">, </w:t>
      </w:r>
      <w:r w:rsidR="00A17400" w:rsidRPr="009B46F0">
        <w:rPr>
          <w:rFonts w:ascii="Times New Roman" w:hAnsi="Times New Roman" w:cs="Times New Roman"/>
          <w:sz w:val="24"/>
          <w:szCs w:val="24"/>
        </w:rPr>
        <w:t>разместить на официальных  сайт</w:t>
      </w:r>
      <w:r w:rsidRPr="009B46F0">
        <w:rPr>
          <w:rFonts w:ascii="Times New Roman" w:hAnsi="Times New Roman" w:cs="Times New Roman"/>
          <w:sz w:val="24"/>
          <w:szCs w:val="24"/>
        </w:rPr>
        <w:t>ах Тульской городской Думы и</w:t>
      </w:r>
      <w:r w:rsidR="00A17400" w:rsidRPr="009B46F0">
        <w:rPr>
          <w:rFonts w:ascii="Times New Roman" w:hAnsi="Times New Roman" w:cs="Times New Roman"/>
          <w:sz w:val="24"/>
          <w:szCs w:val="24"/>
        </w:rPr>
        <w:t xml:space="preserve">  администрации города Тулы в сети Интернет.</w:t>
      </w:r>
    </w:p>
    <w:p w:rsidR="00A17400" w:rsidRPr="009B46F0" w:rsidRDefault="00873643" w:rsidP="004C04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6F0">
        <w:rPr>
          <w:rFonts w:ascii="Times New Roman" w:hAnsi="Times New Roman" w:cs="Times New Roman"/>
          <w:sz w:val="24"/>
          <w:szCs w:val="24"/>
        </w:rPr>
        <w:t>4</w:t>
      </w:r>
      <w:r w:rsidR="00A17400" w:rsidRPr="009B46F0">
        <w:rPr>
          <w:rFonts w:ascii="Times New Roman" w:hAnsi="Times New Roman" w:cs="Times New Roman"/>
          <w:sz w:val="24"/>
          <w:szCs w:val="24"/>
        </w:rPr>
        <w:t>. Решение вступает в силу со дня его опубликования.</w:t>
      </w:r>
    </w:p>
    <w:p w:rsidR="00A17400" w:rsidRPr="009B46F0" w:rsidRDefault="00A17400" w:rsidP="00C61AE4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szCs w:val="24"/>
        </w:rPr>
      </w:pPr>
    </w:p>
    <w:p w:rsidR="00873643" w:rsidRPr="009B46F0" w:rsidRDefault="00873643" w:rsidP="00C61AE4">
      <w:pPr>
        <w:autoSpaceDE w:val="0"/>
        <w:autoSpaceDN w:val="0"/>
        <w:adjustRightInd w:val="0"/>
        <w:spacing w:after="0" w:line="240" w:lineRule="auto"/>
        <w:ind w:firstLine="851"/>
        <w:outlineLvl w:val="0"/>
        <w:rPr>
          <w:szCs w:val="24"/>
        </w:rPr>
      </w:pPr>
    </w:p>
    <w:p w:rsidR="003250A6" w:rsidRDefault="003250A6" w:rsidP="00C61A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</w:p>
    <w:p w:rsidR="003250A6" w:rsidRDefault="003250A6" w:rsidP="00C61A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</w:p>
    <w:p w:rsidR="004326C9" w:rsidRPr="009B46F0" w:rsidRDefault="004326C9" w:rsidP="00C61A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r w:rsidRPr="009B46F0">
        <w:rPr>
          <w:szCs w:val="24"/>
        </w:rPr>
        <w:t xml:space="preserve">Глава муниципального </w:t>
      </w:r>
    </w:p>
    <w:p w:rsidR="004326C9" w:rsidRPr="009B46F0" w:rsidRDefault="004326C9" w:rsidP="00C61A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r w:rsidRPr="009B46F0">
        <w:rPr>
          <w:szCs w:val="24"/>
        </w:rPr>
        <w:t>образования город Тула                                                                           Ю.И. Цкипури</w:t>
      </w:r>
    </w:p>
    <w:p w:rsidR="004326C9" w:rsidRPr="009B46F0" w:rsidRDefault="004326C9" w:rsidP="00C61AE4">
      <w:pPr>
        <w:spacing w:after="0" w:line="240" w:lineRule="auto"/>
        <w:rPr>
          <w:szCs w:val="24"/>
        </w:rPr>
      </w:pPr>
    </w:p>
    <w:sectPr w:rsidR="004326C9" w:rsidRPr="009B46F0" w:rsidSect="00C61AE4">
      <w:headerReference w:type="default" r:id="rId20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63" w:rsidRDefault="007C5163" w:rsidP="00C61AE4">
      <w:pPr>
        <w:spacing w:after="0" w:line="240" w:lineRule="auto"/>
      </w:pPr>
      <w:r>
        <w:separator/>
      </w:r>
    </w:p>
  </w:endnote>
  <w:endnote w:type="continuationSeparator" w:id="1">
    <w:p w:rsidR="007C5163" w:rsidRDefault="007C5163" w:rsidP="00C6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63" w:rsidRDefault="007C5163" w:rsidP="00C61AE4">
      <w:pPr>
        <w:spacing w:after="0" w:line="240" w:lineRule="auto"/>
      </w:pPr>
      <w:r>
        <w:separator/>
      </w:r>
    </w:p>
  </w:footnote>
  <w:footnote w:type="continuationSeparator" w:id="1">
    <w:p w:rsidR="007C5163" w:rsidRDefault="007C5163" w:rsidP="00C6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4919"/>
      <w:docPartObj>
        <w:docPartGallery w:val="Page Numbers (Top of Page)"/>
        <w:docPartUnique/>
      </w:docPartObj>
    </w:sdtPr>
    <w:sdtContent>
      <w:p w:rsidR="00C61AE4" w:rsidRDefault="004B0E5B">
        <w:pPr>
          <w:pStyle w:val="a7"/>
          <w:jc w:val="center"/>
        </w:pPr>
        <w:fldSimple w:instr=" PAGE   \* MERGEFORMAT ">
          <w:r w:rsidR="004C04EE">
            <w:rPr>
              <w:noProof/>
            </w:rPr>
            <w:t>2</w:t>
          </w:r>
        </w:fldSimple>
      </w:p>
    </w:sdtContent>
  </w:sdt>
  <w:p w:rsidR="00C61AE4" w:rsidRDefault="00C61AE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141"/>
    <w:multiLevelType w:val="hybridMultilevel"/>
    <w:tmpl w:val="8F6A4350"/>
    <w:lvl w:ilvl="0" w:tplc="383494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E56E8F"/>
    <w:multiLevelType w:val="hybridMultilevel"/>
    <w:tmpl w:val="45D2FC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26C9"/>
    <w:rsid w:val="000120E9"/>
    <w:rsid w:val="00076FFD"/>
    <w:rsid w:val="00091B65"/>
    <w:rsid w:val="000F1542"/>
    <w:rsid w:val="000F38A2"/>
    <w:rsid w:val="001256A9"/>
    <w:rsid w:val="001257F1"/>
    <w:rsid w:val="00180EFD"/>
    <w:rsid w:val="001E711E"/>
    <w:rsid w:val="00233B77"/>
    <w:rsid w:val="002958EC"/>
    <w:rsid w:val="002A5219"/>
    <w:rsid w:val="002C0170"/>
    <w:rsid w:val="002C2F04"/>
    <w:rsid w:val="002E26B8"/>
    <w:rsid w:val="003250A6"/>
    <w:rsid w:val="00346DF8"/>
    <w:rsid w:val="00380A1F"/>
    <w:rsid w:val="00382D5F"/>
    <w:rsid w:val="003A6C5F"/>
    <w:rsid w:val="003F70BB"/>
    <w:rsid w:val="003F76FB"/>
    <w:rsid w:val="004326C9"/>
    <w:rsid w:val="004A3C93"/>
    <w:rsid w:val="004B0E5B"/>
    <w:rsid w:val="004C04EE"/>
    <w:rsid w:val="00561F67"/>
    <w:rsid w:val="005F344A"/>
    <w:rsid w:val="00615D39"/>
    <w:rsid w:val="006E1DD4"/>
    <w:rsid w:val="006F7D30"/>
    <w:rsid w:val="00735C5E"/>
    <w:rsid w:val="007677A7"/>
    <w:rsid w:val="00767F02"/>
    <w:rsid w:val="0077169C"/>
    <w:rsid w:val="00785FA3"/>
    <w:rsid w:val="007C5163"/>
    <w:rsid w:val="007E1580"/>
    <w:rsid w:val="00816FF0"/>
    <w:rsid w:val="00841AE8"/>
    <w:rsid w:val="00854C23"/>
    <w:rsid w:val="00873643"/>
    <w:rsid w:val="008D5863"/>
    <w:rsid w:val="009B46F0"/>
    <w:rsid w:val="009D4584"/>
    <w:rsid w:val="00A17400"/>
    <w:rsid w:val="00A47BBA"/>
    <w:rsid w:val="00A742E3"/>
    <w:rsid w:val="00AF32CC"/>
    <w:rsid w:val="00AF78E2"/>
    <w:rsid w:val="00B62F02"/>
    <w:rsid w:val="00B70EA2"/>
    <w:rsid w:val="00B754D2"/>
    <w:rsid w:val="00B90784"/>
    <w:rsid w:val="00BB77E4"/>
    <w:rsid w:val="00C61AE4"/>
    <w:rsid w:val="00C62B26"/>
    <w:rsid w:val="00C9143B"/>
    <w:rsid w:val="00CB608C"/>
    <w:rsid w:val="00CE457F"/>
    <w:rsid w:val="00D06C89"/>
    <w:rsid w:val="00DA3692"/>
    <w:rsid w:val="00DC00C5"/>
    <w:rsid w:val="00DC72D7"/>
    <w:rsid w:val="00E22D75"/>
    <w:rsid w:val="00F24E91"/>
    <w:rsid w:val="00F27A59"/>
    <w:rsid w:val="00F654EE"/>
    <w:rsid w:val="00F8208B"/>
    <w:rsid w:val="00FA5092"/>
    <w:rsid w:val="00FA7BC8"/>
    <w:rsid w:val="00FB7470"/>
    <w:rsid w:val="00FE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C9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C04E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C04EE"/>
    <w:pPr>
      <w:keepNext/>
      <w:spacing w:after="0" w:line="240" w:lineRule="auto"/>
      <w:ind w:firstLine="4111"/>
      <w:outlineLvl w:val="1"/>
    </w:pPr>
    <w:rPr>
      <w:rFonts w:ascii="Bookman Old Style" w:hAnsi="Bookman Old Style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6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7400"/>
    <w:pPr>
      <w:ind w:left="720"/>
      <w:contextualSpacing/>
    </w:pPr>
  </w:style>
  <w:style w:type="paragraph" w:customStyle="1" w:styleId="ConsPlusTitle">
    <w:name w:val="ConsPlusTitle"/>
    <w:rsid w:val="00180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B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C61AE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6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1AE4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6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1AE4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rsid w:val="004C04E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C04EE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b">
    <w:name w:val="caption"/>
    <w:basedOn w:val="a"/>
    <w:next w:val="a"/>
    <w:semiHidden/>
    <w:unhideWhenUsed/>
    <w:qFormat/>
    <w:rsid w:val="004C04EE"/>
    <w:pPr>
      <w:spacing w:after="0" w:line="240" w:lineRule="auto"/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C9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6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17400"/>
    <w:pPr>
      <w:ind w:left="720"/>
      <w:contextualSpacing/>
    </w:pPr>
  </w:style>
  <w:style w:type="paragraph" w:customStyle="1" w:styleId="ConsPlusTitle">
    <w:name w:val="ConsPlusTitle"/>
    <w:rsid w:val="00180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F16552C81F5F7C72109CFE9FAF406C8CE9C91C28AA2F940AF4D9074DY1XFN" TargetMode="External"/><Relationship Id="rId18" Type="http://schemas.openxmlformats.org/officeDocument/2006/relationships/hyperlink" Target="consultantplus://offline/ref=76F16552C81F5F7C721082F389C31E678AEA951229AA2DC154AB825A1A16A956F7A8821DC647E01B65DD3CY4X1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F16552C81F5F7C72109CFE9FAF406C8CE9C9182AA82F940AF4D9074DY1XFN" TargetMode="External"/><Relationship Id="rId17" Type="http://schemas.openxmlformats.org/officeDocument/2006/relationships/hyperlink" Target="consultantplus://offline/ref=76F16552C81F5F7C721082F389C31E678AEA951229AA25CB56AB825A1A16A956F7A8821DC647E01B65D83AY4X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F16552C81F5F7C72109CFE9FAF406C8CE6CB1A26A82F940AF4D9074DY1XF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F16552C81F5F7C72109CFE9FAF406C8CE9C91728A52F940AF4D9074DY1X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F16552C81F5F7C72109CFE9FAF406C8CE9C9172EAF2F940AF4D9074DY1XFN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BF58CA216CDF5074B786988F83AA7EEBA75350B2C8E16FF9F9DC571C39DDD8C7F33C051BEEA2DEE8C46CB3E1DK" TargetMode="External"/><Relationship Id="rId19" Type="http://schemas.openxmlformats.org/officeDocument/2006/relationships/hyperlink" Target="consultantplus://offline/ref=76F16552C81F5F7C72109CFE9FAF406C8CE9C9182AA82F940AF4D9074DY1X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F58CA216CDF5074B787785EE56F9E5BC7D6D002B8819A0C3C29E2C9494D7DB387C9911FA3E12K" TargetMode="External"/><Relationship Id="rId14" Type="http://schemas.openxmlformats.org/officeDocument/2006/relationships/hyperlink" Target="consultantplus://offline/ref=C0A815DF4D42790F48FA4E653FA6D4F9FA1F5EC37EB0564BA1EECBC52Fh6T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D9FF8-9417-4DB7-BF37-C5B06B9B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3</cp:lastModifiedBy>
  <cp:revision>3</cp:revision>
  <cp:lastPrinted>2015-09-21T07:06:00Z</cp:lastPrinted>
  <dcterms:created xsi:type="dcterms:W3CDTF">2015-09-29T07:49:00Z</dcterms:created>
  <dcterms:modified xsi:type="dcterms:W3CDTF">2015-09-29T07:49:00Z</dcterms:modified>
</cp:coreProperties>
</file>